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C25" w:rsidRPr="00840CFD" w:rsidRDefault="00FF1C25" w:rsidP="00CE6387">
      <w:pPr>
        <w:adjustRightInd w:val="0"/>
        <w:snapToGrid w:val="0"/>
        <w:spacing w:line="0" w:lineRule="atLeast"/>
        <w:ind w:leftChars="58" w:left="679" w:hangingChars="150" w:hanging="540"/>
        <w:jc w:val="center"/>
        <w:rPr>
          <w:rFonts w:ascii="標楷體" w:eastAsia="標楷體" w:hAnsi="標楷體"/>
          <w:b/>
          <w:kern w:val="0"/>
          <w:sz w:val="36"/>
          <w:szCs w:val="36"/>
        </w:rPr>
      </w:pPr>
      <w:r w:rsidRPr="00840CFD">
        <w:rPr>
          <w:rFonts w:ascii="標楷體" w:eastAsia="標楷體" w:hAnsi="標楷體" w:hint="eastAsia"/>
          <w:kern w:val="0"/>
          <w:sz w:val="36"/>
          <w:szCs w:val="36"/>
        </w:rPr>
        <w:t>電機資訊國際碩士學位學程</w:t>
      </w:r>
    </w:p>
    <w:p w:rsidR="00FF1C25" w:rsidRPr="00FA0CE6" w:rsidRDefault="00FF1C25" w:rsidP="00CE6387">
      <w:pPr>
        <w:widowControl/>
        <w:spacing w:line="0" w:lineRule="atLeast"/>
        <w:jc w:val="center"/>
        <w:rPr>
          <w:rFonts w:ascii="Arial" w:eastAsia="標楷體" w:hAnsi="Arial" w:cs="Arial"/>
          <w:color w:val="0000FF"/>
          <w:kern w:val="0"/>
        </w:rPr>
      </w:pPr>
      <w:r w:rsidRPr="00FA0CE6">
        <w:rPr>
          <w:rFonts w:ascii="Arial" w:eastAsia="標楷體" w:hAnsi="Arial" w:cs="Arial"/>
          <w:kern w:val="0"/>
        </w:rPr>
        <w:t>10</w:t>
      </w:r>
      <w:r w:rsidR="00E20425" w:rsidRPr="00FA0CE6">
        <w:rPr>
          <w:rFonts w:ascii="Arial" w:eastAsia="標楷體" w:hAnsi="Arial" w:cs="Arial"/>
          <w:kern w:val="0"/>
        </w:rPr>
        <w:t>5</w:t>
      </w:r>
      <w:r w:rsidRPr="00FA0CE6">
        <w:rPr>
          <w:rFonts w:ascii="Arial" w:eastAsia="標楷體" w:hAnsi="Arial" w:cs="Arial"/>
          <w:kern w:val="0"/>
        </w:rPr>
        <w:t>學年度</w:t>
      </w:r>
    </w:p>
    <w:tbl>
      <w:tblPr>
        <w:tblpPr w:leftFromText="180" w:rightFromText="180" w:vertAnchor="text" w:horzAnchor="margin" w:tblpX="28" w:tblpY="142"/>
        <w:tblW w:w="10205"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firstRow="1" w:lastRow="0" w:firstColumn="1" w:lastColumn="0" w:noHBand="0" w:noVBand="1"/>
      </w:tblPr>
      <w:tblGrid>
        <w:gridCol w:w="1568"/>
        <w:gridCol w:w="8637"/>
      </w:tblGrid>
      <w:tr w:rsidR="00FF1C25" w:rsidRPr="00E90C12" w:rsidTr="00F060DF">
        <w:trPr>
          <w:trHeight w:val="20"/>
        </w:trPr>
        <w:tc>
          <w:tcPr>
            <w:tcW w:w="1568" w:type="dxa"/>
            <w:tcBorders>
              <w:top w:val="single" w:sz="6" w:space="0" w:color="auto"/>
              <w:left w:val="single" w:sz="6" w:space="0" w:color="auto"/>
              <w:bottom w:val="single" w:sz="6" w:space="0" w:color="auto"/>
              <w:right w:val="single" w:sz="6" w:space="0" w:color="auto"/>
            </w:tcBorders>
          </w:tcPr>
          <w:p w:rsidR="00FF1C25" w:rsidRPr="00E90C12" w:rsidRDefault="00FF1C25" w:rsidP="00F060DF">
            <w:pPr>
              <w:widowControl/>
              <w:spacing w:line="0" w:lineRule="atLeast"/>
              <w:jc w:val="center"/>
              <w:rPr>
                <w:rFonts w:eastAsia="標楷體"/>
                <w:kern w:val="0"/>
              </w:rPr>
            </w:pPr>
            <w:r w:rsidRPr="00E90C12">
              <w:rPr>
                <w:rFonts w:eastAsia="標楷體"/>
                <w:kern w:val="0"/>
              </w:rPr>
              <w:t> </w:t>
            </w:r>
            <w:r w:rsidRPr="00E90C12">
              <w:rPr>
                <w:rFonts w:eastAsia="標楷體" w:hAnsi="標楷體"/>
                <w:kern w:val="0"/>
              </w:rPr>
              <w:t>最低修業年限</w:t>
            </w:r>
            <w:r w:rsidRPr="00E90C12">
              <w:rPr>
                <w:rFonts w:eastAsia="標楷體"/>
                <w:kern w:val="0"/>
              </w:rPr>
              <w:t xml:space="preserve"> </w:t>
            </w:r>
          </w:p>
        </w:tc>
        <w:tc>
          <w:tcPr>
            <w:tcW w:w="8637" w:type="dxa"/>
            <w:tcBorders>
              <w:top w:val="single" w:sz="6" w:space="0" w:color="auto"/>
              <w:left w:val="single" w:sz="6" w:space="0" w:color="auto"/>
              <w:bottom w:val="single" w:sz="6" w:space="0" w:color="auto"/>
              <w:right w:val="single" w:sz="6" w:space="0" w:color="auto"/>
            </w:tcBorders>
          </w:tcPr>
          <w:p w:rsidR="00FF1C25" w:rsidRPr="00E90C12" w:rsidRDefault="00FF1C25" w:rsidP="00F060DF">
            <w:pPr>
              <w:widowControl/>
              <w:spacing w:line="0" w:lineRule="atLeast"/>
              <w:jc w:val="both"/>
              <w:rPr>
                <w:rFonts w:eastAsia="標楷體"/>
                <w:kern w:val="0"/>
              </w:rPr>
            </w:pPr>
            <w:r w:rsidRPr="00E90C12">
              <w:rPr>
                <w:rFonts w:eastAsia="標楷體" w:hAnsi="標楷體"/>
                <w:kern w:val="0"/>
              </w:rPr>
              <w:t>一至四年為原則</w:t>
            </w:r>
          </w:p>
        </w:tc>
      </w:tr>
      <w:tr w:rsidR="00FF1C25" w:rsidRPr="00E90C12" w:rsidTr="00F060DF">
        <w:trPr>
          <w:trHeight w:val="20"/>
        </w:trPr>
        <w:tc>
          <w:tcPr>
            <w:tcW w:w="1568" w:type="dxa"/>
            <w:tcBorders>
              <w:top w:val="single" w:sz="6" w:space="0" w:color="auto"/>
              <w:left w:val="single" w:sz="6" w:space="0" w:color="auto"/>
              <w:bottom w:val="single" w:sz="6" w:space="0" w:color="auto"/>
              <w:right w:val="single" w:sz="6" w:space="0" w:color="auto"/>
            </w:tcBorders>
          </w:tcPr>
          <w:p w:rsidR="00FF1C25" w:rsidRPr="00E90C12" w:rsidRDefault="00FF1C25" w:rsidP="00F060DF">
            <w:pPr>
              <w:widowControl/>
              <w:spacing w:line="0" w:lineRule="atLeast"/>
              <w:jc w:val="center"/>
              <w:rPr>
                <w:rFonts w:eastAsia="標楷體"/>
                <w:kern w:val="0"/>
              </w:rPr>
            </w:pPr>
            <w:r w:rsidRPr="00E90C12">
              <w:rPr>
                <w:rFonts w:eastAsia="標楷體" w:hAnsi="標楷體"/>
                <w:kern w:val="0"/>
              </w:rPr>
              <w:t>應修學分數</w:t>
            </w:r>
            <w:r w:rsidRPr="00E90C12">
              <w:rPr>
                <w:rFonts w:eastAsia="標楷體"/>
                <w:kern w:val="0"/>
              </w:rPr>
              <w:t xml:space="preserve"> </w:t>
            </w:r>
          </w:p>
        </w:tc>
        <w:tc>
          <w:tcPr>
            <w:tcW w:w="8637" w:type="dxa"/>
            <w:tcBorders>
              <w:top w:val="single" w:sz="6" w:space="0" w:color="auto"/>
              <w:left w:val="single" w:sz="6" w:space="0" w:color="auto"/>
              <w:bottom w:val="single" w:sz="6" w:space="0" w:color="auto"/>
              <w:right w:val="single" w:sz="6" w:space="0" w:color="auto"/>
            </w:tcBorders>
          </w:tcPr>
          <w:p w:rsidR="00FF1C25" w:rsidRPr="00E90C12" w:rsidRDefault="00E90C12" w:rsidP="00F060DF">
            <w:pPr>
              <w:widowControl/>
              <w:spacing w:line="0" w:lineRule="atLeast"/>
              <w:jc w:val="both"/>
              <w:rPr>
                <w:rFonts w:eastAsia="標楷體"/>
                <w:kern w:val="0"/>
              </w:rPr>
            </w:pPr>
            <w:r w:rsidRPr="00E90C12">
              <w:rPr>
                <w:rFonts w:eastAsia="標楷體" w:hAnsi="標楷體" w:hint="eastAsia"/>
                <w:kern w:val="0"/>
              </w:rPr>
              <w:t>1.</w:t>
            </w:r>
            <w:r w:rsidR="00FF1C25" w:rsidRPr="00E90C12">
              <w:rPr>
                <w:rFonts w:eastAsia="標楷體" w:hAnsi="標楷體"/>
                <w:kern w:val="0"/>
              </w:rPr>
              <w:t>專業科目</w:t>
            </w:r>
            <w:r w:rsidR="00FF1C25" w:rsidRPr="00E90C12">
              <w:rPr>
                <w:rFonts w:eastAsia="標楷體"/>
                <w:kern w:val="0"/>
              </w:rPr>
              <w:t>24</w:t>
            </w:r>
            <w:r w:rsidR="00FF1C25" w:rsidRPr="00E90C12">
              <w:rPr>
                <w:rFonts w:eastAsia="標楷體" w:hAnsi="標楷體"/>
                <w:kern w:val="0"/>
              </w:rPr>
              <w:t>學分，</w:t>
            </w:r>
            <w:r w:rsidR="00FF1C25" w:rsidRPr="00E90C12">
              <w:rPr>
                <w:rFonts w:eastAsia="標楷體" w:hAnsi="標楷體"/>
                <w:bCs/>
                <w:kern w:val="0"/>
              </w:rPr>
              <w:t>在學期間，</w:t>
            </w:r>
            <w:r w:rsidR="00FF1C25" w:rsidRPr="00E90C12">
              <w:rPr>
                <w:rFonts w:eastAsia="標楷體" w:hAnsi="標楷體"/>
                <w:kern w:val="0"/>
              </w:rPr>
              <w:t>專題研討</w:t>
            </w:r>
            <w:r w:rsidR="00FF1C25" w:rsidRPr="00E90C12">
              <w:rPr>
                <w:rFonts w:eastAsia="標楷體" w:hAnsi="標楷體"/>
                <w:bCs/>
                <w:kern w:val="0"/>
              </w:rPr>
              <w:t>至少須通過三學期，</w:t>
            </w:r>
            <w:r w:rsidR="00FF1C25" w:rsidRPr="00E90C12">
              <w:rPr>
                <w:rFonts w:eastAsia="標楷體" w:hAnsi="標楷體"/>
                <w:kern w:val="0"/>
              </w:rPr>
              <w:t>個別研究</w:t>
            </w:r>
            <w:r w:rsidR="00FF1C25" w:rsidRPr="00E90C12">
              <w:rPr>
                <w:rFonts w:eastAsia="標楷體" w:hAnsi="標楷體"/>
                <w:bCs/>
                <w:kern w:val="0"/>
              </w:rPr>
              <w:t>至少須通過</w:t>
            </w:r>
            <w:r w:rsidR="00FF1C25" w:rsidRPr="00E90C12">
              <w:rPr>
                <w:rFonts w:eastAsia="標楷體" w:hAnsi="標楷體"/>
                <w:kern w:val="0"/>
              </w:rPr>
              <w:t>兩學期。一年畢業者，專題研討須通過二學期。</w:t>
            </w:r>
          </w:p>
          <w:p w:rsidR="00FF1C25" w:rsidRPr="00E90C12" w:rsidRDefault="00FF1C25" w:rsidP="00F060DF">
            <w:pPr>
              <w:widowControl/>
              <w:spacing w:line="0" w:lineRule="atLeast"/>
              <w:ind w:left="360" w:hangingChars="150" w:hanging="360"/>
              <w:jc w:val="both"/>
              <w:rPr>
                <w:rFonts w:eastAsia="標楷體"/>
                <w:kern w:val="0"/>
              </w:rPr>
            </w:pPr>
            <w:r w:rsidRPr="00E90C12">
              <w:rPr>
                <w:rFonts w:eastAsia="標楷體"/>
                <w:kern w:val="0"/>
              </w:rPr>
              <w:t>2. 2</w:t>
            </w:r>
            <w:r w:rsidRPr="00E90C12">
              <w:rPr>
                <w:rFonts w:eastAsia="標楷體" w:hAnsi="標楷體"/>
                <w:kern w:val="0"/>
              </w:rPr>
              <w:t>門合計至少</w:t>
            </w:r>
            <w:r w:rsidRPr="00E90C12">
              <w:rPr>
                <w:rFonts w:eastAsia="標楷體"/>
                <w:kern w:val="0"/>
              </w:rPr>
              <w:t>4</w:t>
            </w:r>
            <w:r w:rsidRPr="00E90C12">
              <w:rPr>
                <w:rFonts w:eastAsia="標楷體" w:hAnsi="標楷體"/>
                <w:kern w:val="0"/>
              </w:rPr>
              <w:t>學分華語語文課程</w:t>
            </w:r>
            <w:r w:rsidRPr="00E90C12">
              <w:rPr>
                <w:rFonts w:eastAsia="標楷體"/>
                <w:kern w:val="0"/>
              </w:rPr>
              <w:t xml:space="preserve"> (</w:t>
            </w:r>
            <w:r w:rsidRPr="00E90C12">
              <w:rPr>
                <w:rFonts w:eastAsia="標楷體" w:hAnsi="標楷體"/>
                <w:kern w:val="0"/>
              </w:rPr>
              <w:t>不計入畢業學分</w:t>
            </w:r>
            <w:r w:rsidRPr="00E90C12">
              <w:rPr>
                <w:rFonts w:eastAsia="標楷體"/>
                <w:kern w:val="0"/>
              </w:rPr>
              <w:t>)</w:t>
            </w:r>
            <w:r w:rsidRPr="00E90C12">
              <w:rPr>
                <w:rFonts w:eastAsia="標楷體" w:hAnsi="標楷體"/>
                <w:kern w:val="0"/>
              </w:rPr>
              <w:t>。</w:t>
            </w:r>
          </w:p>
        </w:tc>
      </w:tr>
      <w:tr w:rsidR="00FF1C25" w:rsidRPr="00E90C12" w:rsidTr="00F060DF">
        <w:trPr>
          <w:trHeight w:val="20"/>
        </w:trPr>
        <w:tc>
          <w:tcPr>
            <w:tcW w:w="1568" w:type="dxa"/>
            <w:tcBorders>
              <w:top w:val="single" w:sz="6" w:space="0" w:color="auto"/>
              <w:left w:val="single" w:sz="6" w:space="0" w:color="auto"/>
              <w:bottom w:val="single" w:sz="6" w:space="0" w:color="auto"/>
              <w:right w:val="single" w:sz="6" w:space="0" w:color="auto"/>
            </w:tcBorders>
          </w:tcPr>
          <w:p w:rsidR="00FF1C25" w:rsidRPr="00E90C12" w:rsidRDefault="00FF1C25" w:rsidP="00F060DF">
            <w:pPr>
              <w:widowControl/>
              <w:spacing w:line="0" w:lineRule="atLeast"/>
              <w:jc w:val="both"/>
              <w:rPr>
                <w:rFonts w:eastAsia="標楷體"/>
                <w:kern w:val="0"/>
              </w:rPr>
            </w:pPr>
            <w:r w:rsidRPr="00E90C12">
              <w:rPr>
                <w:rFonts w:eastAsia="標楷體" w:hAnsi="標楷體"/>
                <w:kern w:val="0"/>
              </w:rPr>
              <w:t>應修（應選）課程及符合畢業資格之修課相關規定</w:t>
            </w:r>
            <w:r w:rsidRPr="00E90C12">
              <w:rPr>
                <w:rFonts w:eastAsia="標楷體"/>
                <w:kern w:val="0"/>
              </w:rPr>
              <w:t xml:space="preserve"> </w:t>
            </w:r>
          </w:p>
          <w:p w:rsidR="00FF1C25" w:rsidRPr="00E90C12" w:rsidRDefault="00FF1C25" w:rsidP="00F060DF">
            <w:pPr>
              <w:widowControl/>
              <w:spacing w:line="0" w:lineRule="atLeast"/>
              <w:jc w:val="center"/>
              <w:rPr>
                <w:rFonts w:eastAsia="標楷體"/>
                <w:color w:val="FF0000"/>
                <w:kern w:val="0"/>
              </w:rPr>
            </w:pPr>
            <w:r w:rsidRPr="00E90C12">
              <w:rPr>
                <w:rFonts w:eastAsia="標楷體"/>
                <w:kern w:val="0"/>
              </w:rPr>
              <w:t xml:space="preserve">  </w:t>
            </w:r>
          </w:p>
          <w:p w:rsidR="00FF1C25" w:rsidRPr="00E90C12" w:rsidRDefault="00FF1C25" w:rsidP="00F060DF">
            <w:pPr>
              <w:widowControl/>
              <w:spacing w:line="0" w:lineRule="atLeast"/>
              <w:ind w:right="-508"/>
              <w:rPr>
                <w:rFonts w:eastAsia="標楷體"/>
                <w:kern w:val="0"/>
              </w:rPr>
            </w:pPr>
            <w:r w:rsidRPr="00E90C12">
              <w:rPr>
                <w:rFonts w:eastAsia="標楷體"/>
                <w:kern w:val="0"/>
              </w:rPr>
              <w:t xml:space="preserve">        </w:t>
            </w:r>
          </w:p>
          <w:p w:rsidR="00FF1C25" w:rsidRPr="00E90C12" w:rsidRDefault="00FF1C25" w:rsidP="00F060DF">
            <w:pPr>
              <w:widowControl/>
              <w:spacing w:line="0" w:lineRule="atLeast"/>
              <w:jc w:val="center"/>
              <w:rPr>
                <w:rFonts w:eastAsia="標楷體"/>
                <w:kern w:val="0"/>
              </w:rPr>
            </w:pPr>
          </w:p>
          <w:p w:rsidR="00FF1C25" w:rsidRPr="00E90C12" w:rsidRDefault="00FF1C25" w:rsidP="00F060DF">
            <w:pPr>
              <w:widowControl/>
              <w:spacing w:line="0" w:lineRule="atLeast"/>
              <w:jc w:val="center"/>
              <w:rPr>
                <w:rFonts w:eastAsia="標楷體"/>
                <w:kern w:val="0"/>
              </w:rPr>
            </w:pPr>
          </w:p>
          <w:p w:rsidR="00FF1C25" w:rsidRPr="00E90C12" w:rsidRDefault="00FF1C25" w:rsidP="00F060DF">
            <w:pPr>
              <w:widowControl/>
              <w:spacing w:line="0" w:lineRule="atLeast"/>
              <w:jc w:val="center"/>
              <w:rPr>
                <w:rFonts w:eastAsia="標楷體"/>
                <w:kern w:val="0"/>
              </w:rPr>
            </w:pPr>
            <w:r w:rsidRPr="00E90C12">
              <w:rPr>
                <w:rFonts w:eastAsia="標楷體"/>
                <w:kern w:val="0"/>
              </w:rPr>
              <w:t xml:space="preserve">  </w:t>
            </w:r>
          </w:p>
          <w:p w:rsidR="00FF1C25" w:rsidRPr="00E90C12" w:rsidRDefault="00FF1C25" w:rsidP="00F060DF">
            <w:pPr>
              <w:widowControl/>
              <w:spacing w:line="0" w:lineRule="atLeast"/>
              <w:jc w:val="center"/>
              <w:rPr>
                <w:rFonts w:eastAsia="標楷體"/>
                <w:kern w:val="0"/>
              </w:rPr>
            </w:pPr>
            <w:r w:rsidRPr="00E90C12">
              <w:rPr>
                <w:rFonts w:eastAsia="標楷體"/>
                <w:kern w:val="0"/>
              </w:rPr>
              <w:t xml:space="preserve">  </w:t>
            </w:r>
          </w:p>
        </w:tc>
        <w:tc>
          <w:tcPr>
            <w:tcW w:w="8637" w:type="dxa"/>
            <w:tcBorders>
              <w:top w:val="single" w:sz="6" w:space="0" w:color="auto"/>
              <w:left w:val="single" w:sz="6" w:space="0" w:color="auto"/>
              <w:bottom w:val="single" w:sz="6" w:space="0" w:color="auto"/>
              <w:right w:val="single" w:sz="6" w:space="0" w:color="auto"/>
            </w:tcBorders>
          </w:tcPr>
          <w:p w:rsidR="00E20425" w:rsidRPr="00E90C12" w:rsidRDefault="00E20425" w:rsidP="00F060DF">
            <w:pPr>
              <w:widowControl/>
              <w:snapToGrid w:val="0"/>
              <w:spacing w:line="0" w:lineRule="atLeast"/>
              <w:ind w:left="1260" w:hanging="1260"/>
              <w:jc w:val="both"/>
              <w:rPr>
                <w:rFonts w:eastAsia="標楷體"/>
                <w:kern w:val="0"/>
              </w:rPr>
            </w:pPr>
            <w:r w:rsidRPr="00E90C12">
              <w:rPr>
                <w:rFonts w:eastAsia="標楷體"/>
                <w:kern w:val="0"/>
              </w:rPr>
              <w:t>1.</w:t>
            </w:r>
            <w:r w:rsidRPr="00E90C12">
              <w:rPr>
                <w:rFonts w:eastAsia="標楷體" w:hAnsi="標楷體"/>
                <w:color w:val="000000"/>
                <w:kern w:val="0"/>
              </w:rPr>
              <w:t>專業科目</w:t>
            </w:r>
            <w:r w:rsidRPr="00E90C12">
              <w:rPr>
                <w:rFonts w:eastAsia="標楷體" w:hAnsi="標楷體"/>
                <w:kern w:val="0"/>
              </w:rPr>
              <w:t>包括下列第</w:t>
            </w:r>
            <w:r w:rsidRPr="00E90C12">
              <w:rPr>
                <w:rFonts w:eastAsia="標楷體" w:hAnsi="標楷體"/>
                <w:b/>
                <w:kern w:val="0"/>
              </w:rPr>
              <w:t>一</w:t>
            </w:r>
            <w:r w:rsidRPr="00E90C12">
              <w:rPr>
                <w:rFonts w:eastAsia="標楷體" w:hAnsi="標楷體"/>
                <w:kern w:val="0"/>
              </w:rPr>
              <w:t>類至第</w:t>
            </w:r>
            <w:r w:rsidRPr="00E90C12">
              <w:rPr>
                <w:rFonts w:eastAsia="標楷體" w:hAnsi="標楷體"/>
                <w:color w:val="000000"/>
                <w:kern w:val="0"/>
              </w:rPr>
              <w:t>四</w:t>
            </w:r>
            <w:r w:rsidRPr="00E90C12">
              <w:rPr>
                <w:rFonts w:eastAsia="標楷體" w:hAnsi="標楷體"/>
                <w:kern w:val="0"/>
              </w:rPr>
              <w:t>類之課程及其最少學分數：</w:t>
            </w:r>
          </w:p>
          <w:p w:rsidR="00E20425" w:rsidRPr="00E90C12" w:rsidRDefault="00E20425" w:rsidP="00F060DF">
            <w:pPr>
              <w:widowControl/>
              <w:snapToGrid w:val="0"/>
              <w:spacing w:line="0" w:lineRule="atLeast"/>
              <w:ind w:firstLineChars="50" w:firstLine="120"/>
              <w:jc w:val="both"/>
              <w:rPr>
                <w:rFonts w:eastAsia="標楷體"/>
                <w:kern w:val="0"/>
              </w:rPr>
            </w:pPr>
            <w:r w:rsidRPr="00E90C12">
              <w:rPr>
                <w:rFonts w:eastAsia="標楷體" w:hAnsi="標楷體"/>
                <w:kern w:val="0"/>
              </w:rPr>
              <w:t>第</w:t>
            </w:r>
            <w:r w:rsidRPr="00E90C12">
              <w:rPr>
                <w:rFonts w:eastAsia="標楷體" w:hAnsi="標楷體"/>
                <w:b/>
                <w:kern w:val="0"/>
              </w:rPr>
              <w:t>一</w:t>
            </w:r>
            <w:r w:rsidRPr="00E90C12">
              <w:rPr>
                <w:rFonts w:eastAsia="標楷體" w:hAnsi="標楷體"/>
                <w:kern w:val="0"/>
              </w:rPr>
              <w:t>類</w:t>
            </w:r>
            <w:r w:rsidRPr="00E90C12">
              <w:rPr>
                <w:rFonts w:eastAsia="標楷體"/>
                <w:kern w:val="0"/>
              </w:rPr>
              <w:t xml:space="preserve"> --- </w:t>
            </w:r>
            <w:r w:rsidRPr="00E90C12">
              <w:rPr>
                <w:rFonts w:eastAsia="標楷體" w:hAnsi="標楷體"/>
                <w:kern w:val="0"/>
              </w:rPr>
              <w:t>主修學程專業課程九學分。</w:t>
            </w:r>
          </w:p>
          <w:p w:rsidR="00E20425" w:rsidRPr="00E90C12" w:rsidRDefault="00E20425" w:rsidP="00F060DF">
            <w:pPr>
              <w:widowControl/>
              <w:snapToGrid w:val="0"/>
              <w:spacing w:line="0" w:lineRule="atLeast"/>
              <w:jc w:val="both"/>
              <w:rPr>
                <w:rFonts w:eastAsia="標楷體"/>
                <w:kern w:val="0"/>
              </w:rPr>
            </w:pPr>
            <w:r w:rsidRPr="00E90C12">
              <w:rPr>
                <w:rFonts w:eastAsia="標楷體" w:hAnsi="標楷體"/>
                <w:b/>
                <w:color w:val="000000"/>
                <w:kern w:val="0"/>
              </w:rPr>
              <w:t>系統晶片</w:t>
            </w:r>
            <w:r w:rsidRPr="00E90C12">
              <w:rPr>
                <w:rFonts w:eastAsia="標楷體"/>
                <w:b/>
                <w:color w:val="000000"/>
                <w:kern w:val="0"/>
              </w:rPr>
              <w:t>(System on Chip)/</w:t>
            </w:r>
            <w:r w:rsidRPr="00E90C12">
              <w:rPr>
                <w:rFonts w:eastAsia="標楷體" w:hAnsi="標楷體"/>
                <w:b/>
                <w:color w:val="000000"/>
                <w:kern w:val="0"/>
              </w:rPr>
              <w:t>積體電路設計</w:t>
            </w:r>
            <w:r w:rsidRPr="00E90C12">
              <w:rPr>
                <w:rFonts w:eastAsia="標楷體"/>
                <w:b/>
                <w:color w:val="000000"/>
                <w:kern w:val="0"/>
              </w:rPr>
              <w:t>(IC Design)</w:t>
            </w:r>
            <w:r w:rsidRPr="00E90C12">
              <w:rPr>
                <w:rFonts w:eastAsia="標楷體" w:hAnsi="標楷體"/>
                <w:b/>
                <w:kern w:val="0"/>
              </w:rPr>
              <w:t>專業課程</w:t>
            </w:r>
            <w:r w:rsidRPr="00E90C12">
              <w:rPr>
                <w:rFonts w:eastAsia="標楷體" w:hAnsi="標楷體"/>
                <w:kern w:val="0"/>
              </w:rPr>
              <w:t>：</w:t>
            </w:r>
          </w:p>
          <w:p w:rsidR="00E20425" w:rsidRPr="00E90C12" w:rsidRDefault="00E20425" w:rsidP="00F060DF">
            <w:pPr>
              <w:widowControl/>
              <w:snapToGrid w:val="0"/>
              <w:spacing w:line="0" w:lineRule="atLeast"/>
              <w:ind w:leftChars="96" w:left="230"/>
              <w:jc w:val="both"/>
              <w:rPr>
                <w:rFonts w:eastAsia="標楷體"/>
                <w:kern w:val="0"/>
              </w:rPr>
            </w:pPr>
            <w:r w:rsidRPr="00E90C12">
              <w:rPr>
                <w:rFonts w:eastAsia="標楷體" w:hAnsi="標楷體"/>
                <w:kern w:val="0"/>
              </w:rPr>
              <w:t>十</w:t>
            </w:r>
            <w:r w:rsidRPr="00E90C12">
              <w:rPr>
                <w:rFonts w:eastAsia="標楷體" w:hAnsi="標楷體"/>
                <w:b/>
                <w:kern w:val="0"/>
              </w:rPr>
              <w:t>三</w:t>
            </w:r>
            <w:r w:rsidRPr="00E90C12">
              <w:rPr>
                <w:rFonts w:eastAsia="標楷體" w:hAnsi="標楷體"/>
                <w:kern w:val="0"/>
              </w:rPr>
              <w:t>選三，數位積體電路、積體電路設計實驗、</w:t>
            </w:r>
            <w:r w:rsidRPr="00E90C12">
              <w:rPr>
                <w:rFonts w:eastAsia="標楷體" w:hAnsi="標楷體"/>
                <w:color w:val="000000"/>
                <w:kern w:val="0"/>
              </w:rPr>
              <w:t>射頻超大型積體電路設計、</w:t>
            </w:r>
            <w:r w:rsidRPr="00E90C12">
              <w:rPr>
                <w:rFonts w:eastAsia="標楷體" w:hAnsi="標楷體"/>
                <w:kern w:val="0"/>
              </w:rPr>
              <w:t>類比積體電路設計、嵌入式系統設計、記憶體系統、</w:t>
            </w:r>
            <w:r w:rsidRPr="00E90C12">
              <w:rPr>
                <w:rFonts w:eastAsia="標楷體" w:hAnsi="標楷體"/>
                <w:color w:val="000000"/>
                <w:kern w:val="0"/>
              </w:rPr>
              <w:t>計算機架構</w:t>
            </w:r>
            <w:r w:rsidRPr="00E90C12">
              <w:rPr>
                <w:rFonts w:eastAsia="標楷體"/>
                <w:color w:val="000000"/>
                <w:kern w:val="0"/>
              </w:rPr>
              <w:t>/</w:t>
            </w:r>
            <w:r w:rsidRPr="00E90C12">
              <w:rPr>
                <w:rFonts w:eastAsia="標楷體" w:hAnsi="標楷體"/>
                <w:color w:val="000000"/>
                <w:kern w:val="0"/>
              </w:rPr>
              <w:t>計算機結構、實體設計自動化、</w:t>
            </w:r>
            <w:r w:rsidRPr="00E90C12">
              <w:rPr>
                <w:rFonts w:eastAsia="標楷體" w:hAnsi="標楷體"/>
                <w:color w:val="000000"/>
                <w:kern w:val="0"/>
                <w:lang w:val="zh-TW"/>
              </w:rPr>
              <w:t>數位訊</w:t>
            </w:r>
            <w:r w:rsidRPr="00E90C12">
              <w:rPr>
                <w:rFonts w:eastAsia="標楷體"/>
                <w:color w:val="000000"/>
                <w:kern w:val="0"/>
                <w:lang w:val="zh-TW"/>
              </w:rPr>
              <w:t>/</w:t>
            </w:r>
            <w:r w:rsidRPr="00E90C12">
              <w:rPr>
                <w:rFonts w:eastAsia="標楷體" w:hAnsi="標楷體"/>
                <w:color w:val="000000"/>
                <w:kern w:val="0"/>
                <w:lang w:val="zh-TW"/>
              </w:rPr>
              <w:t>信號處理、</w:t>
            </w:r>
            <w:r w:rsidRPr="00E90C12">
              <w:rPr>
                <w:rFonts w:eastAsia="標楷體" w:hAnsi="標楷體"/>
                <w:kern w:val="0"/>
              </w:rPr>
              <w:t>半導體記憶體、超大型積體電路系統設計、記憶體積體電路，半導體物理及元件</w:t>
            </w:r>
            <w:r w:rsidRPr="00E90C12">
              <w:rPr>
                <w:rFonts w:eastAsia="標楷體"/>
                <w:kern w:val="0"/>
              </w:rPr>
              <w:t>(</w:t>
            </w:r>
            <w:r w:rsidRPr="00E90C12">
              <w:rPr>
                <w:rFonts w:eastAsia="標楷體" w:hAnsi="標楷體"/>
                <w:kern w:val="0"/>
              </w:rPr>
              <w:t>一</w:t>
            </w:r>
            <w:r w:rsidRPr="00E90C12">
              <w:rPr>
                <w:rFonts w:eastAsia="標楷體"/>
                <w:kern w:val="0"/>
              </w:rPr>
              <w:t>)</w:t>
            </w:r>
            <w:r w:rsidRPr="00E90C12">
              <w:rPr>
                <w:rFonts w:eastAsia="標楷體" w:hAnsi="標楷體"/>
                <w:kern w:val="0"/>
              </w:rPr>
              <w:t>。</w:t>
            </w:r>
          </w:p>
          <w:p w:rsidR="00E20425" w:rsidRPr="00E90C12" w:rsidRDefault="00E20425" w:rsidP="00F060DF">
            <w:pPr>
              <w:widowControl/>
              <w:adjustRightInd w:val="0"/>
              <w:snapToGrid w:val="0"/>
              <w:spacing w:line="0" w:lineRule="atLeast"/>
              <w:jc w:val="both"/>
              <w:rPr>
                <w:rFonts w:eastAsia="標楷體"/>
                <w:b/>
                <w:kern w:val="0"/>
              </w:rPr>
            </w:pPr>
            <w:r w:rsidRPr="00E90C12">
              <w:rPr>
                <w:rFonts w:eastAsia="標楷體" w:hAnsi="標楷體"/>
                <w:b/>
                <w:color w:val="000000"/>
                <w:kern w:val="0"/>
              </w:rPr>
              <w:t>通訊技術</w:t>
            </w:r>
            <w:r w:rsidRPr="00E90C12">
              <w:rPr>
                <w:rFonts w:eastAsia="標楷體"/>
                <w:b/>
                <w:color w:val="000000"/>
                <w:kern w:val="0"/>
              </w:rPr>
              <w:t>(Communication Technology)</w:t>
            </w:r>
            <w:r w:rsidRPr="00E90C12">
              <w:rPr>
                <w:rFonts w:eastAsia="標楷體" w:hAnsi="標楷體"/>
                <w:b/>
                <w:color w:val="000000"/>
                <w:kern w:val="0"/>
              </w:rPr>
              <w:t>專業課程</w:t>
            </w:r>
            <w:r w:rsidRPr="00E90C12">
              <w:rPr>
                <w:rFonts w:eastAsia="標楷體" w:hAnsi="標楷體"/>
                <w:b/>
                <w:kern w:val="0"/>
              </w:rPr>
              <w:t>：</w:t>
            </w:r>
          </w:p>
          <w:p w:rsidR="00E20425" w:rsidRPr="00E90C12" w:rsidRDefault="00E20425" w:rsidP="00F060DF">
            <w:pPr>
              <w:widowControl/>
              <w:snapToGrid w:val="0"/>
              <w:spacing w:line="0" w:lineRule="atLeast"/>
              <w:ind w:leftChars="96" w:left="230"/>
              <w:jc w:val="both"/>
              <w:rPr>
                <w:rFonts w:eastAsia="標楷體"/>
                <w:color w:val="000000"/>
                <w:spacing w:val="-4"/>
                <w:kern w:val="0"/>
              </w:rPr>
            </w:pPr>
            <w:r w:rsidRPr="00E90C12">
              <w:rPr>
                <w:rFonts w:eastAsia="標楷體" w:hAnsi="標楷體"/>
                <w:kern w:val="0"/>
              </w:rPr>
              <w:t>十四</w:t>
            </w:r>
            <w:r w:rsidRPr="00E90C12">
              <w:rPr>
                <w:rFonts w:eastAsia="標楷體" w:hAnsi="標楷體"/>
                <w:spacing w:val="-4"/>
                <w:kern w:val="0"/>
              </w:rPr>
              <w:t>選三，無線通訊系統設計</w:t>
            </w:r>
            <w:r w:rsidR="00D37A49" w:rsidRPr="00A5597F">
              <w:rPr>
                <w:rFonts w:eastAsia="標楷體" w:hAnsi="標楷體" w:hint="eastAsia"/>
                <w:b/>
                <w:spacing w:val="-4"/>
                <w:kern w:val="0"/>
                <w:u w:val="single"/>
              </w:rPr>
              <w:t>/</w:t>
            </w:r>
            <w:r w:rsidR="00D37A49" w:rsidRPr="00A5597F">
              <w:rPr>
                <w:rFonts w:eastAsia="標楷體" w:hAnsi="標楷體" w:hint="eastAsia"/>
                <w:b/>
                <w:spacing w:val="-4"/>
                <w:kern w:val="0"/>
                <w:u w:val="single"/>
              </w:rPr>
              <w:t>無線</w:t>
            </w:r>
            <w:r w:rsidR="00D37A49" w:rsidRPr="00A5597F">
              <w:rPr>
                <w:rFonts w:eastAsia="標楷體" w:hAnsi="標楷體"/>
                <w:b/>
                <w:spacing w:val="-4"/>
                <w:kern w:val="0"/>
                <w:u w:val="single"/>
              </w:rPr>
              <w:t>通訊系統設計</w:t>
            </w:r>
            <w:r w:rsidR="00D37A49" w:rsidRPr="00A5597F">
              <w:rPr>
                <w:rFonts w:eastAsia="標楷體" w:hAnsi="標楷體" w:hint="eastAsia"/>
                <w:b/>
                <w:spacing w:val="-4"/>
                <w:kern w:val="0"/>
                <w:u w:val="single"/>
              </w:rPr>
              <w:t>與實作</w:t>
            </w:r>
            <w:r w:rsidRPr="00E90C12">
              <w:rPr>
                <w:rFonts w:eastAsia="標楷體" w:hAnsi="標楷體"/>
                <w:spacing w:val="-4"/>
                <w:kern w:val="0"/>
              </w:rPr>
              <w:t>、無線網際網路、計算機網路、網路安全、光纖通訊、消息理論、</w:t>
            </w:r>
            <w:r w:rsidRPr="00E90C12">
              <w:rPr>
                <w:rFonts w:eastAsia="標楷體" w:hAnsi="標楷體"/>
                <w:color w:val="000000"/>
                <w:spacing w:val="-4"/>
                <w:kern w:val="0"/>
              </w:rPr>
              <w:t>網通服務導向架構、計算機架構</w:t>
            </w:r>
            <w:r w:rsidRPr="00E90C12">
              <w:rPr>
                <w:rFonts w:eastAsia="標楷體"/>
                <w:color w:val="000000"/>
                <w:spacing w:val="-4"/>
                <w:kern w:val="0"/>
              </w:rPr>
              <w:t>/</w:t>
            </w:r>
            <w:r w:rsidRPr="00E90C12">
              <w:rPr>
                <w:rFonts w:eastAsia="標楷體" w:hAnsi="標楷體"/>
                <w:color w:val="000000"/>
                <w:spacing w:val="-4"/>
                <w:kern w:val="0"/>
              </w:rPr>
              <w:t>計算機結構、</w:t>
            </w:r>
            <w:r w:rsidRPr="00E90C12">
              <w:rPr>
                <w:rFonts w:eastAsia="標楷體" w:hAnsi="標楷體"/>
                <w:color w:val="000000"/>
                <w:kern w:val="0"/>
                <w:lang w:val="zh-TW"/>
              </w:rPr>
              <w:t>數位訊</w:t>
            </w:r>
            <w:r w:rsidRPr="00E90C12">
              <w:rPr>
                <w:rFonts w:eastAsia="標楷體"/>
                <w:color w:val="000000"/>
                <w:kern w:val="0"/>
                <w:lang w:val="zh-TW"/>
              </w:rPr>
              <w:t>/</w:t>
            </w:r>
            <w:r w:rsidRPr="00E90C12">
              <w:rPr>
                <w:rFonts w:eastAsia="標楷體" w:hAnsi="標楷體"/>
                <w:color w:val="000000"/>
                <w:kern w:val="0"/>
                <w:lang w:val="zh-TW"/>
              </w:rPr>
              <w:t>信號處理</w:t>
            </w:r>
            <w:r w:rsidRPr="00E90C12">
              <w:rPr>
                <w:rFonts w:eastAsia="標楷體" w:hAnsi="標楷體"/>
                <w:color w:val="000000"/>
                <w:spacing w:val="-4"/>
                <w:kern w:val="0"/>
              </w:rPr>
              <w:t>、</w:t>
            </w:r>
            <w:r w:rsidRPr="00E90C12">
              <w:rPr>
                <w:rFonts w:eastAsia="標楷體" w:hAnsi="標楷體"/>
                <w:spacing w:val="-4"/>
                <w:kern w:val="0"/>
              </w:rPr>
              <w:t>電磁數值學、</w:t>
            </w:r>
            <w:r w:rsidRPr="00E90C12">
              <w:rPr>
                <w:rFonts w:eastAsia="標楷體" w:hAnsi="標楷體"/>
                <w:color w:val="000000"/>
                <w:spacing w:val="-4"/>
                <w:kern w:val="0"/>
              </w:rPr>
              <w:t>物聯網核心技術</w:t>
            </w:r>
            <w:r w:rsidRPr="00E90C12">
              <w:rPr>
                <w:rFonts w:eastAsia="標楷體"/>
                <w:color w:val="000000"/>
                <w:spacing w:val="-4"/>
                <w:kern w:val="0"/>
              </w:rPr>
              <w:t>/</w:t>
            </w:r>
            <w:r w:rsidRPr="00E90C12">
              <w:rPr>
                <w:rFonts w:eastAsia="標楷體" w:hAnsi="標楷體"/>
                <w:color w:val="000000"/>
                <w:spacing w:val="-4"/>
                <w:kern w:val="0"/>
              </w:rPr>
              <w:t>物聯網核心技術及應用專題、</w:t>
            </w:r>
            <w:r w:rsidRPr="00E90C12">
              <w:rPr>
                <w:rFonts w:eastAsia="標楷體" w:hAnsi="標楷體"/>
                <w:spacing w:val="-4"/>
                <w:kern w:val="0"/>
              </w:rPr>
              <w:t>無線通訊、</w:t>
            </w:r>
            <w:r w:rsidRPr="00E90C12">
              <w:rPr>
                <w:rFonts w:eastAsia="標楷體" w:hAnsi="標楷體"/>
                <w:color w:val="000000"/>
                <w:spacing w:val="-4"/>
                <w:kern w:val="0"/>
              </w:rPr>
              <w:t>檢測與估計、排隊理論。</w:t>
            </w:r>
          </w:p>
          <w:p w:rsidR="00E20425" w:rsidRPr="00E90C12" w:rsidRDefault="00E20425" w:rsidP="00F060DF">
            <w:pPr>
              <w:widowControl/>
              <w:snapToGrid w:val="0"/>
              <w:spacing w:line="0" w:lineRule="atLeast"/>
              <w:jc w:val="both"/>
              <w:rPr>
                <w:rFonts w:eastAsia="標楷體"/>
                <w:b/>
                <w:color w:val="000000"/>
                <w:kern w:val="0"/>
              </w:rPr>
            </w:pPr>
            <w:r w:rsidRPr="00E90C12">
              <w:rPr>
                <w:rFonts w:eastAsia="標楷體" w:hAnsi="標楷體"/>
                <w:b/>
                <w:color w:val="000000"/>
                <w:kern w:val="0"/>
              </w:rPr>
              <w:t>光電與顯示技術</w:t>
            </w:r>
            <w:r w:rsidRPr="00E90C12">
              <w:rPr>
                <w:rFonts w:eastAsia="標楷體"/>
                <w:b/>
                <w:color w:val="000000"/>
                <w:kern w:val="0"/>
              </w:rPr>
              <w:t xml:space="preserve"> (Photonics and Display)</w:t>
            </w:r>
            <w:r w:rsidRPr="00E90C12">
              <w:rPr>
                <w:rFonts w:eastAsia="標楷體" w:hAnsi="標楷體"/>
                <w:b/>
                <w:color w:val="000000"/>
                <w:kern w:val="0"/>
              </w:rPr>
              <w:t>專業課程：</w:t>
            </w:r>
          </w:p>
          <w:p w:rsidR="00E20425" w:rsidRPr="00E90C12" w:rsidRDefault="00E20425" w:rsidP="00F060DF">
            <w:pPr>
              <w:widowControl/>
              <w:snapToGrid w:val="0"/>
              <w:spacing w:line="0" w:lineRule="atLeast"/>
              <w:ind w:leftChars="96" w:left="230"/>
              <w:jc w:val="both"/>
              <w:rPr>
                <w:rFonts w:eastAsia="標楷體"/>
                <w:spacing w:val="-4"/>
                <w:kern w:val="0"/>
              </w:rPr>
            </w:pPr>
            <w:r w:rsidRPr="00E90C12">
              <w:rPr>
                <w:rFonts w:eastAsia="標楷體" w:hAnsi="標楷體"/>
                <w:kern w:val="0"/>
              </w:rPr>
              <w:t>十</w:t>
            </w:r>
            <w:r w:rsidRPr="00D173AB">
              <w:rPr>
                <w:rFonts w:eastAsia="標楷體" w:hAnsi="標楷體"/>
                <w:color w:val="000000"/>
                <w:kern w:val="0"/>
              </w:rPr>
              <w:t>三</w:t>
            </w:r>
            <w:r w:rsidRPr="00E90C12">
              <w:rPr>
                <w:rFonts w:eastAsia="標楷體" w:hAnsi="標楷體"/>
                <w:color w:val="000000"/>
                <w:kern w:val="0"/>
              </w:rPr>
              <w:t>選三，幾何光學、光纖通訊、平面顯示器概論、顯示電子電路、光學系統導論、影像處理</w:t>
            </w:r>
            <w:r w:rsidRPr="00E90C12">
              <w:rPr>
                <w:rFonts w:eastAsia="標楷體"/>
                <w:color w:val="000000"/>
                <w:kern w:val="0"/>
              </w:rPr>
              <w:t>/</w:t>
            </w:r>
            <w:r w:rsidRPr="00E90C12">
              <w:rPr>
                <w:rFonts w:eastAsia="標楷體" w:hAnsi="標楷體"/>
                <w:color w:val="000000"/>
                <w:kern w:val="0"/>
              </w:rPr>
              <w:t>數位影像處理、計算機架構</w:t>
            </w:r>
            <w:r w:rsidRPr="00E90C12">
              <w:rPr>
                <w:rFonts w:eastAsia="標楷體"/>
                <w:color w:val="000000"/>
                <w:kern w:val="0"/>
              </w:rPr>
              <w:t>/</w:t>
            </w:r>
            <w:r w:rsidRPr="00E90C12">
              <w:rPr>
                <w:rFonts w:eastAsia="標楷體" w:hAnsi="標楷體"/>
                <w:color w:val="000000"/>
                <w:kern w:val="0"/>
              </w:rPr>
              <w:t>計算機結構、</w:t>
            </w:r>
            <w:r w:rsidRPr="00E90C12">
              <w:rPr>
                <w:rFonts w:eastAsia="標楷體" w:hAnsi="標楷體"/>
                <w:spacing w:val="-4"/>
                <w:kern w:val="0"/>
              </w:rPr>
              <w:t>半導體雷射、</w:t>
            </w:r>
            <w:r w:rsidRPr="00E90C12">
              <w:rPr>
                <w:rFonts w:eastAsia="標楷體" w:hAnsi="標楷體"/>
                <w:color w:val="000000"/>
                <w:spacing w:val="-4"/>
                <w:kern w:val="0"/>
              </w:rPr>
              <w:t>臨床光學影像技術</w:t>
            </w:r>
            <w:r w:rsidRPr="00E90C12">
              <w:rPr>
                <w:rFonts w:eastAsia="標楷體" w:hAnsi="標楷體"/>
                <w:spacing w:val="-4"/>
                <w:kern w:val="0"/>
              </w:rPr>
              <w:t>、</w:t>
            </w:r>
            <w:r w:rsidRPr="00E90C12">
              <w:rPr>
                <w:rFonts w:eastAsia="標楷體" w:hAnsi="標楷體"/>
                <w:color w:val="000000"/>
                <w:spacing w:val="-4"/>
                <w:kern w:val="0"/>
              </w:rPr>
              <w:t>奈米光電元件技術、</w:t>
            </w:r>
            <w:r w:rsidRPr="00D173AB">
              <w:rPr>
                <w:rFonts w:eastAsia="標楷體"/>
                <w:color w:val="000000"/>
                <w:kern w:val="0"/>
              </w:rPr>
              <w:t>光電子學</w:t>
            </w:r>
            <w:r w:rsidRPr="00D173AB">
              <w:rPr>
                <w:rFonts w:eastAsia="標楷體"/>
                <w:color w:val="000000"/>
                <w:kern w:val="0"/>
              </w:rPr>
              <w:t>(</w:t>
            </w:r>
            <w:r w:rsidRPr="00D173AB">
              <w:rPr>
                <w:rFonts w:eastAsia="標楷體"/>
                <w:color w:val="000000"/>
                <w:kern w:val="0"/>
              </w:rPr>
              <w:t>一</w:t>
            </w:r>
            <w:r w:rsidRPr="00D173AB">
              <w:rPr>
                <w:rFonts w:eastAsia="標楷體"/>
                <w:color w:val="000000"/>
                <w:kern w:val="0"/>
              </w:rPr>
              <w:t xml:space="preserve">) </w:t>
            </w:r>
            <w:r w:rsidRPr="00D173AB">
              <w:rPr>
                <w:rFonts w:eastAsia="標楷體"/>
                <w:color w:val="000000"/>
                <w:kern w:val="0"/>
              </w:rPr>
              <w:t>、光電子學</w:t>
            </w:r>
            <w:r w:rsidRPr="00D173AB">
              <w:rPr>
                <w:rFonts w:eastAsia="標楷體"/>
                <w:color w:val="000000"/>
                <w:kern w:val="0"/>
              </w:rPr>
              <w:t>(</w:t>
            </w:r>
            <w:r w:rsidRPr="00D173AB">
              <w:rPr>
                <w:rFonts w:eastAsia="標楷體"/>
                <w:color w:val="000000"/>
                <w:kern w:val="0"/>
              </w:rPr>
              <w:t>二</w:t>
            </w:r>
            <w:r w:rsidRPr="00D173AB">
              <w:rPr>
                <w:rFonts w:eastAsia="標楷體"/>
                <w:color w:val="000000"/>
                <w:kern w:val="0"/>
              </w:rPr>
              <w:t>)</w:t>
            </w:r>
            <w:r w:rsidRPr="00D173AB">
              <w:rPr>
                <w:rFonts w:eastAsia="標楷體"/>
                <w:color w:val="000000"/>
                <w:kern w:val="0"/>
              </w:rPr>
              <w:t>、半導體物理及元件</w:t>
            </w:r>
            <w:r w:rsidRPr="00D173AB">
              <w:rPr>
                <w:rFonts w:eastAsia="標楷體"/>
                <w:color w:val="000000"/>
                <w:kern w:val="0"/>
              </w:rPr>
              <w:t>(</w:t>
            </w:r>
            <w:r w:rsidRPr="00D173AB">
              <w:rPr>
                <w:rFonts w:eastAsia="標楷體"/>
                <w:color w:val="000000"/>
                <w:kern w:val="0"/>
              </w:rPr>
              <w:t>一</w:t>
            </w:r>
            <w:r w:rsidRPr="00D173AB">
              <w:rPr>
                <w:rFonts w:eastAsia="標楷體"/>
                <w:color w:val="000000"/>
                <w:kern w:val="0"/>
              </w:rPr>
              <w:t>)</w:t>
            </w:r>
            <w:r w:rsidRPr="00D173AB">
              <w:rPr>
                <w:rFonts w:eastAsia="標楷體"/>
                <w:color w:val="000000"/>
                <w:kern w:val="0"/>
              </w:rPr>
              <w:t>。</w:t>
            </w:r>
          </w:p>
          <w:p w:rsidR="00E20425" w:rsidRPr="00E90C12" w:rsidRDefault="00E20425" w:rsidP="00F060DF">
            <w:pPr>
              <w:widowControl/>
              <w:snapToGrid w:val="0"/>
              <w:spacing w:line="0" w:lineRule="atLeast"/>
              <w:jc w:val="both"/>
              <w:rPr>
                <w:rFonts w:eastAsia="標楷體"/>
                <w:b/>
                <w:spacing w:val="-4"/>
                <w:kern w:val="0"/>
              </w:rPr>
            </w:pPr>
            <w:r w:rsidRPr="00E90C12">
              <w:rPr>
                <w:rFonts w:eastAsia="標楷體" w:hAnsi="標楷體"/>
                <w:b/>
                <w:color w:val="000000"/>
                <w:kern w:val="0"/>
              </w:rPr>
              <w:t>生醫訊號與系統</w:t>
            </w:r>
            <w:r w:rsidRPr="00E90C12">
              <w:rPr>
                <w:rFonts w:eastAsia="標楷體"/>
                <w:b/>
                <w:color w:val="000000"/>
                <w:kern w:val="0"/>
              </w:rPr>
              <w:t xml:space="preserve">(Biomedical Signals and Systems) </w:t>
            </w:r>
            <w:r w:rsidRPr="00E90C12">
              <w:rPr>
                <w:rFonts w:eastAsia="標楷體" w:hAnsi="標楷體"/>
                <w:b/>
                <w:color w:val="000000"/>
                <w:kern w:val="0"/>
              </w:rPr>
              <w:t>專業課程：</w:t>
            </w:r>
          </w:p>
          <w:p w:rsidR="00E20425" w:rsidRPr="00E90C12" w:rsidRDefault="00E20425" w:rsidP="00F060DF">
            <w:pPr>
              <w:widowControl/>
              <w:snapToGrid w:val="0"/>
              <w:spacing w:line="0" w:lineRule="atLeast"/>
              <w:ind w:leftChars="96" w:left="230"/>
              <w:jc w:val="both"/>
              <w:rPr>
                <w:rFonts w:eastAsia="標楷體"/>
                <w:color w:val="000000"/>
                <w:spacing w:val="-4"/>
                <w:kern w:val="0"/>
              </w:rPr>
            </w:pPr>
            <w:r w:rsidRPr="00E90C12">
              <w:rPr>
                <w:rFonts w:eastAsia="標楷體" w:hAnsi="標楷體"/>
                <w:b/>
                <w:color w:val="000000"/>
                <w:spacing w:val="-4"/>
                <w:kern w:val="0"/>
                <w:shd w:val="pct15" w:color="auto" w:fill="FFFFFF"/>
              </w:rPr>
              <w:t>九</w:t>
            </w:r>
            <w:r w:rsidRPr="00E90C12">
              <w:rPr>
                <w:rFonts w:eastAsia="標楷體" w:hAnsi="標楷體"/>
                <w:color w:val="000000"/>
                <w:spacing w:val="-4"/>
                <w:kern w:val="0"/>
              </w:rPr>
              <w:t>選</w:t>
            </w:r>
            <w:r w:rsidRPr="00E90C12">
              <w:rPr>
                <w:rFonts w:eastAsia="標楷體" w:hAnsi="標楷體"/>
                <w:spacing w:val="-4"/>
                <w:kern w:val="0"/>
              </w:rPr>
              <w:t>三，生醫電子與系統、嵌入式系統設計、神經彌補裝置、</w:t>
            </w:r>
            <w:r w:rsidRPr="00E90C12">
              <w:rPr>
                <w:rFonts w:eastAsia="標楷體" w:hAnsi="標楷體"/>
                <w:color w:val="000000"/>
                <w:kern w:val="0"/>
                <w:lang w:val="zh-TW"/>
              </w:rPr>
              <w:t>數位訊</w:t>
            </w:r>
            <w:r w:rsidRPr="00E90C12">
              <w:rPr>
                <w:rFonts w:eastAsia="標楷體"/>
                <w:color w:val="000000"/>
                <w:kern w:val="0"/>
                <w:lang w:val="zh-TW"/>
              </w:rPr>
              <w:t>/</w:t>
            </w:r>
            <w:r w:rsidRPr="00E90C12">
              <w:rPr>
                <w:rFonts w:eastAsia="標楷體" w:hAnsi="標楷體"/>
                <w:color w:val="000000"/>
                <w:kern w:val="0"/>
                <w:lang w:val="zh-TW"/>
              </w:rPr>
              <w:t>信號處理</w:t>
            </w:r>
            <w:r w:rsidRPr="00E90C12">
              <w:rPr>
                <w:rFonts w:eastAsia="標楷體" w:hAnsi="標楷體"/>
                <w:spacing w:val="-4"/>
                <w:kern w:val="0"/>
              </w:rPr>
              <w:t>、適應性訊號處理、影像處理</w:t>
            </w:r>
            <w:r w:rsidRPr="00E90C12">
              <w:rPr>
                <w:rFonts w:eastAsia="標楷體"/>
                <w:color w:val="000000"/>
                <w:kern w:val="0"/>
              </w:rPr>
              <w:t>/</w:t>
            </w:r>
            <w:r w:rsidRPr="00E90C12">
              <w:rPr>
                <w:rFonts w:eastAsia="標楷體" w:hAnsi="標楷體"/>
                <w:color w:val="000000"/>
                <w:kern w:val="0"/>
              </w:rPr>
              <w:t>數位影像處理</w:t>
            </w:r>
            <w:r w:rsidRPr="00E90C12">
              <w:rPr>
                <w:rFonts w:eastAsia="標楷體" w:hAnsi="標楷體"/>
                <w:spacing w:val="-4"/>
                <w:kern w:val="0"/>
              </w:rPr>
              <w:t>、計算機架構</w:t>
            </w:r>
            <w:r w:rsidRPr="00E90C12">
              <w:rPr>
                <w:rFonts w:eastAsia="標楷體"/>
                <w:spacing w:val="-4"/>
                <w:kern w:val="0"/>
              </w:rPr>
              <w:t>/</w:t>
            </w:r>
            <w:r w:rsidRPr="00E90C12">
              <w:rPr>
                <w:rFonts w:eastAsia="標楷體" w:hAnsi="標楷體"/>
                <w:spacing w:val="-4"/>
                <w:kern w:val="0"/>
              </w:rPr>
              <w:t>計算機結構、</w:t>
            </w:r>
            <w:r w:rsidRPr="00E90C12">
              <w:rPr>
                <w:rFonts w:eastAsia="標楷體" w:hAnsi="標楷體"/>
                <w:color w:val="000000"/>
                <w:spacing w:val="-4"/>
                <w:kern w:val="0"/>
              </w:rPr>
              <w:t>神經心臟電生理</w:t>
            </w:r>
            <w:r w:rsidRPr="00E90C12">
              <w:rPr>
                <w:rFonts w:eastAsia="標楷體" w:hAnsi="標楷體"/>
                <w:spacing w:val="-4"/>
                <w:kern w:val="0"/>
              </w:rPr>
              <w:t>、</w:t>
            </w:r>
            <w:r w:rsidRPr="00E90C12">
              <w:rPr>
                <w:rFonts w:eastAsia="標楷體" w:hAnsi="標楷體"/>
                <w:color w:val="000000"/>
                <w:spacing w:val="-4"/>
                <w:kern w:val="0"/>
              </w:rPr>
              <w:t>臨床光學影像技術</w:t>
            </w:r>
            <w:r w:rsidRPr="00E90C12">
              <w:rPr>
                <w:rFonts w:eastAsia="標楷體" w:hAnsi="標楷體"/>
                <w:spacing w:val="-4"/>
                <w:kern w:val="0"/>
              </w:rPr>
              <w:t>。</w:t>
            </w:r>
          </w:p>
          <w:p w:rsidR="00E20425" w:rsidRPr="00E90C12" w:rsidRDefault="00E20425" w:rsidP="00F060DF">
            <w:pPr>
              <w:widowControl/>
              <w:snapToGrid w:val="0"/>
              <w:spacing w:line="0" w:lineRule="atLeast"/>
              <w:jc w:val="both"/>
              <w:rPr>
                <w:rFonts w:eastAsia="標楷體"/>
                <w:b/>
                <w:spacing w:val="-4"/>
                <w:kern w:val="0"/>
              </w:rPr>
            </w:pPr>
            <w:r w:rsidRPr="00E90C12">
              <w:rPr>
                <w:rFonts w:eastAsia="標楷體" w:hAnsi="標楷體"/>
                <w:b/>
                <w:color w:val="000000"/>
                <w:kern w:val="0"/>
              </w:rPr>
              <w:t>系統控制</w:t>
            </w:r>
            <w:r w:rsidRPr="00E90C12">
              <w:rPr>
                <w:rFonts w:eastAsia="標楷體"/>
                <w:b/>
                <w:color w:val="000000"/>
                <w:kern w:val="0"/>
              </w:rPr>
              <w:t>(System and Control)</w:t>
            </w:r>
            <w:r w:rsidRPr="00E90C12">
              <w:rPr>
                <w:rFonts w:eastAsia="標楷體" w:hAnsi="標楷體"/>
                <w:b/>
                <w:color w:val="000000"/>
                <w:kern w:val="0"/>
              </w:rPr>
              <w:t>專業課程：</w:t>
            </w:r>
          </w:p>
          <w:p w:rsidR="00E20425" w:rsidRPr="00E90C12" w:rsidRDefault="00E20425" w:rsidP="00F060DF">
            <w:pPr>
              <w:widowControl/>
              <w:snapToGrid w:val="0"/>
              <w:spacing w:line="0" w:lineRule="atLeast"/>
              <w:ind w:leftChars="96" w:left="230"/>
              <w:jc w:val="both"/>
              <w:rPr>
                <w:rFonts w:eastAsia="標楷體"/>
                <w:color w:val="000000"/>
                <w:kern w:val="0"/>
              </w:rPr>
            </w:pPr>
            <w:r w:rsidRPr="00E90C12">
              <w:rPr>
                <w:rFonts w:eastAsia="標楷體" w:hAnsi="標楷體"/>
                <w:color w:val="000000"/>
                <w:kern w:val="0"/>
              </w:rPr>
              <w:t>九選三，</w:t>
            </w:r>
            <w:r w:rsidRPr="00E90C12">
              <w:rPr>
                <w:rFonts w:eastAsia="標楷體" w:hAnsi="標楷體"/>
                <w:color w:val="000000"/>
                <w:kern w:val="0"/>
                <w:lang w:val="zh-TW"/>
              </w:rPr>
              <w:t>數位訊</w:t>
            </w:r>
            <w:r w:rsidRPr="00E90C12">
              <w:rPr>
                <w:rFonts w:eastAsia="標楷體"/>
                <w:color w:val="000000"/>
                <w:kern w:val="0"/>
                <w:lang w:val="zh-TW"/>
              </w:rPr>
              <w:t>/</w:t>
            </w:r>
            <w:r w:rsidRPr="00E90C12">
              <w:rPr>
                <w:rFonts w:eastAsia="標楷體" w:hAnsi="標楷體"/>
                <w:color w:val="000000"/>
                <w:kern w:val="0"/>
                <w:lang w:val="zh-TW"/>
              </w:rPr>
              <w:t>信號處理</w:t>
            </w:r>
            <w:r w:rsidRPr="00E90C12">
              <w:rPr>
                <w:rFonts w:eastAsia="標楷體" w:hAnsi="標楷體"/>
                <w:color w:val="000000"/>
                <w:kern w:val="0"/>
              </w:rPr>
              <w:t>、計算機架構</w:t>
            </w:r>
            <w:r w:rsidRPr="00E90C12">
              <w:rPr>
                <w:rFonts w:eastAsia="標楷體"/>
                <w:color w:val="000000"/>
                <w:kern w:val="0"/>
              </w:rPr>
              <w:t>/</w:t>
            </w:r>
            <w:r w:rsidRPr="00E90C12">
              <w:rPr>
                <w:rFonts w:eastAsia="標楷體" w:hAnsi="標楷體"/>
                <w:color w:val="000000"/>
                <w:kern w:val="0"/>
              </w:rPr>
              <w:t>計算機結構、嵌入式系統設計、</w:t>
            </w:r>
            <w:r w:rsidRPr="00E90C12">
              <w:rPr>
                <w:rFonts w:eastAsia="標楷體"/>
                <w:color w:val="000000"/>
                <w:kern w:val="0"/>
              </w:rPr>
              <w:t>3D</w:t>
            </w:r>
            <w:r w:rsidRPr="00E90C12">
              <w:rPr>
                <w:rFonts w:eastAsia="標楷體" w:hAnsi="標楷體"/>
                <w:color w:val="000000"/>
                <w:kern w:val="0"/>
              </w:rPr>
              <w:t>遊戲程式、智慧型控制、檢測與估計、</w:t>
            </w:r>
            <w:r w:rsidRPr="00E90C12">
              <w:rPr>
                <w:rFonts w:eastAsia="標楷體" w:hAnsi="標楷體"/>
                <w:color w:val="000000"/>
                <w:spacing w:val="-4"/>
                <w:kern w:val="0"/>
              </w:rPr>
              <w:t>機器學習</w:t>
            </w:r>
            <w:r w:rsidRPr="00E90C12">
              <w:rPr>
                <w:rFonts w:eastAsia="標楷體" w:hAnsi="標楷體"/>
                <w:color w:val="000000"/>
                <w:kern w:val="0"/>
              </w:rPr>
              <w:t>、影像處理</w:t>
            </w:r>
            <w:r w:rsidRPr="00E90C12">
              <w:rPr>
                <w:rFonts w:eastAsia="標楷體"/>
                <w:color w:val="000000"/>
                <w:kern w:val="0"/>
              </w:rPr>
              <w:t>/</w:t>
            </w:r>
            <w:r w:rsidRPr="00E90C12">
              <w:rPr>
                <w:rFonts w:eastAsia="標楷體" w:hAnsi="標楷體"/>
                <w:color w:val="000000"/>
                <w:kern w:val="0"/>
              </w:rPr>
              <w:t>數位影像處理、</w:t>
            </w:r>
            <w:r w:rsidRPr="00D173AB">
              <w:rPr>
                <w:rFonts w:eastAsia="標楷體"/>
                <w:color w:val="000000"/>
                <w:kern w:val="0"/>
              </w:rPr>
              <w:t>人工智慧。</w:t>
            </w:r>
          </w:p>
          <w:p w:rsidR="00E20425" w:rsidRPr="00D173AB" w:rsidRDefault="00E20425" w:rsidP="00F060DF">
            <w:pPr>
              <w:widowControl/>
              <w:snapToGrid w:val="0"/>
              <w:spacing w:line="0" w:lineRule="atLeast"/>
              <w:jc w:val="both"/>
              <w:rPr>
                <w:rFonts w:eastAsia="標楷體"/>
                <w:color w:val="000000"/>
                <w:kern w:val="0"/>
              </w:rPr>
            </w:pPr>
            <w:r w:rsidRPr="00D173AB">
              <w:rPr>
                <w:rFonts w:eastAsia="標楷體"/>
                <w:color w:val="000000"/>
                <w:kern w:val="0"/>
              </w:rPr>
              <w:t>以上所增列之專業課程適用於所有在學學生</w:t>
            </w:r>
          </w:p>
          <w:p w:rsidR="00E20425" w:rsidRPr="00E90C12" w:rsidRDefault="00E20425" w:rsidP="00F060DF">
            <w:pPr>
              <w:widowControl/>
              <w:snapToGrid w:val="0"/>
              <w:spacing w:line="0" w:lineRule="atLeast"/>
              <w:ind w:firstLineChars="50" w:firstLine="120"/>
              <w:jc w:val="both"/>
              <w:rPr>
                <w:rFonts w:eastAsia="標楷體"/>
                <w:kern w:val="0"/>
              </w:rPr>
            </w:pPr>
            <w:r w:rsidRPr="00E90C12">
              <w:rPr>
                <w:rFonts w:eastAsia="標楷體" w:hAnsi="標楷體"/>
                <w:kern w:val="0"/>
              </w:rPr>
              <w:t>第</w:t>
            </w:r>
            <w:r w:rsidRPr="00E90C12">
              <w:rPr>
                <w:rFonts w:eastAsia="標楷體" w:hAnsi="標楷體"/>
                <w:b/>
                <w:color w:val="000000"/>
                <w:kern w:val="0"/>
              </w:rPr>
              <w:t>二</w:t>
            </w:r>
            <w:r w:rsidRPr="00E90C12">
              <w:rPr>
                <w:rFonts w:eastAsia="標楷體" w:hAnsi="標楷體"/>
                <w:kern w:val="0"/>
              </w:rPr>
              <w:t>類</w:t>
            </w:r>
            <w:r w:rsidRPr="00E90C12">
              <w:rPr>
                <w:rFonts w:eastAsia="標楷體"/>
                <w:kern w:val="0"/>
              </w:rPr>
              <w:t xml:space="preserve"> --- </w:t>
            </w:r>
            <w:r w:rsidRPr="00E90C12">
              <w:rPr>
                <w:rFonts w:eastAsia="標楷體" w:hAnsi="標楷體"/>
                <w:kern w:val="0"/>
              </w:rPr>
              <w:t>共同專業課程六學分。</w:t>
            </w:r>
          </w:p>
          <w:p w:rsidR="00E20425" w:rsidRPr="00E90C12" w:rsidRDefault="00E20425" w:rsidP="00F060DF">
            <w:pPr>
              <w:widowControl/>
              <w:snapToGrid w:val="0"/>
              <w:spacing w:line="0" w:lineRule="atLeast"/>
              <w:ind w:leftChars="409" w:left="1200" w:hangingChars="94" w:hanging="218"/>
              <w:jc w:val="both"/>
              <w:rPr>
                <w:rFonts w:eastAsia="標楷體"/>
                <w:spacing w:val="-4"/>
                <w:kern w:val="0"/>
              </w:rPr>
            </w:pPr>
            <w:r w:rsidRPr="00E90C12">
              <w:rPr>
                <w:rFonts w:eastAsia="標楷體" w:hAnsi="標楷體"/>
                <w:spacing w:val="-4"/>
                <w:kern w:val="0"/>
              </w:rPr>
              <w:t>共同專業課程包含第</w:t>
            </w:r>
            <w:r w:rsidRPr="00E90C12">
              <w:rPr>
                <w:rFonts w:eastAsia="標楷體" w:hAnsi="標楷體"/>
                <w:b/>
                <w:kern w:val="0"/>
              </w:rPr>
              <w:t>一</w:t>
            </w:r>
            <w:r w:rsidRPr="00E90C12">
              <w:rPr>
                <w:rFonts w:eastAsia="標楷體" w:hAnsi="標楷體"/>
                <w:spacing w:val="-4"/>
                <w:kern w:val="0"/>
              </w:rPr>
              <w:t>類課程，及電機學院與資訊學院所開授之專業課程。</w:t>
            </w:r>
          </w:p>
          <w:p w:rsidR="00E20425" w:rsidRPr="00E90C12" w:rsidRDefault="00E20425" w:rsidP="00F060DF">
            <w:pPr>
              <w:widowControl/>
              <w:snapToGrid w:val="0"/>
              <w:spacing w:line="0" w:lineRule="atLeast"/>
              <w:ind w:firstLineChars="50" w:firstLine="120"/>
              <w:jc w:val="both"/>
              <w:rPr>
                <w:rFonts w:eastAsia="標楷體"/>
                <w:kern w:val="0"/>
              </w:rPr>
            </w:pPr>
            <w:r w:rsidRPr="00E90C12">
              <w:rPr>
                <w:rFonts w:eastAsia="標楷體" w:hAnsi="標楷體"/>
                <w:kern w:val="0"/>
              </w:rPr>
              <w:t>第</w:t>
            </w:r>
            <w:r w:rsidRPr="00E90C12">
              <w:rPr>
                <w:rFonts w:eastAsia="標楷體" w:hAnsi="標楷體"/>
                <w:b/>
                <w:color w:val="000000"/>
                <w:kern w:val="0"/>
              </w:rPr>
              <w:t>三</w:t>
            </w:r>
            <w:r w:rsidRPr="00E90C12">
              <w:rPr>
                <w:rFonts w:eastAsia="標楷體" w:hAnsi="標楷體"/>
                <w:kern w:val="0"/>
              </w:rPr>
              <w:t>類</w:t>
            </w:r>
            <w:r w:rsidRPr="00E90C12">
              <w:rPr>
                <w:rFonts w:eastAsia="標楷體"/>
                <w:kern w:val="0"/>
              </w:rPr>
              <w:t xml:space="preserve"> --- </w:t>
            </w:r>
            <w:r w:rsidRPr="00E90C12">
              <w:rPr>
                <w:rFonts w:eastAsia="標楷體" w:hAnsi="標楷體"/>
                <w:kern w:val="0"/>
              </w:rPr>
              <w:t>自由選修課程九學分。</w:t>
            </w:r>
          </w:p>
          <w:p w:rsidR="00E20425" w:rsidRPr="00E90C12" w:rsidRDefault="00E20425" w:rsidP="00F060DF">
            <w:pPr>
              <w:widowControl/>
              <w:snapToGrid w:val="0"/>
              <w:spacing w:line="0" w:lineRule="atLeast"/>
              <w:ind w:leftChars="419" w:left="1018" w:hangingChars="5" w:hanging="12"/>
              <w:jc w:val="both"/>
              <w:rPr>
                <w:rFonts w:eastAsia="標楷體"/>
                <w:kern w:val="0"/>
              </w:rPr>
            </w:pPr>
            <w:r w:rsidRPr="00E90C12">
              <w:rPr>
                <w:rFonts w:eastAsia="標楷體" w:hAnsi="標楷體"/>
                <w:kern w:val="0"/>
              </w:rPr>
              <w:t>自由選修課程包含第</w:t>
            </w:r>
            <w:r w:rsidRPr="00E90C12">
              <w:rPr>
                <w:rFonts w:eastAsia="標楷體" w:hAnsi="標楷體"/>
                <w:color w:val="000000"/>
                <w:kern w:val="0"/>
              </w:rPr>
              <w:t>二</w:t>
            </w:r>
            <w:r w:rsidRPr="00E90C12">
              <w:rPr>
                <w:rFonts w:eastAsia="標楷體" w:hAnsi="標楷體"/>
                <w:kern w:val="0"/>
              </w:rPr>
              <w:t>類課程，及台灣聯合大學系統</w:t>
            </w:r>
            <w:r w:rsidRPr="00E90C12">
              <w:rPr>
                <w:rFonts w:eastAsia="標楷體"/>
                <w:kern w:val="0"/>
              </w:rPr>
              <w:t>(</w:t>
            </w:r>
            <w:r w:rsidRPr="00E90C12">
              <w:rPr>
                <w:rFonts w:eastAsia="標楷體" w:hAnsi="標楷體"/>
                <w:kern w:val="0"/>
              </w:rPr>
              <w:t>交通大學、清華大學、中央大學、陽明大學</w:t>
            </w:r>
            <w:r w:rsidRPr="00E90C12">
              <w:rPr>
                <w:rFonts w:eastAsia="標楷體"/>
                <w:kern w:val="0"/>
              </w:rPr>
              <w:t>)</w:t>
            </w:r>
            <w:r w:rsidRPr="00E90C12">
              <w:rPr>
                <w:rFonts w:eastAsia="標楷體" w:hAnsi="標楷體"/>
                <w:kern w:val="0"/>
              </w:rPr>
              <w:t>各院系所開授之其他專業課程。</w:t>
            </w:r>
          </w:p>
          <w:p w:rsidR="00E20425" w:rsidRPr="00E90C12" w:rsidRDefault="00E20425" w:rsidP="00F060DF">
            <w:pPr>
              <w:widowControl/>
              <w:snapToGrid w:val="0"/>
              <w:spacing w:line="0" w:lineRule="atLeast"/>
              <w:ind w:leftChars="419" w:left="1018" w:hangingChars="5" w:hanging="12"/>
              <w:jc w:val="both"/>
              <w:rPr>
                <w:rFonts w:eastAsia="標楷體"/>
                <w:strike/>
                <w:kern w:val="0"/>
              </w:rPr>
            </w:pPr>
            <w:r w:rsidRPr="00E90C12">
              <w:rPr>
                <w:rFonts w:eastAsia="標楷體" w:hAnsi="標楷體"/>
                <w:kern w:val="0"/>
              </w:rPr>
              <w:t>如擬選修外校或外院所開的課程，應填具「外校或外院課程認定申請表」，並由指導教授簽名及本學程主任核定，始得承認並列入畢業學分。所填具申請表應於當學期開學加退選截止日期前向本學程提出申請。</w:t>
            </w:r>
          </w:p>
          <w:p w:rsidR="00E20425" w:rsidRPr="00E90C12" w:rsidRDefault="00E20425" w:rsidP="00F060DF">
            <w:pPr>
              <w:widowControl/>
              <w:snapToGrid w:val="0"/>
              <w:spacing w:line="0" w:lineRule="atLeast"/>
              <w:jc w:val="both"/>
              <w:rPr>
                <w:rFonts w:eastAsia="標楷體"/>
                <w:kern w:val="0"/>
              </w:rPr>
            </w:pPr>
            <w:r w:rsidRPr="00E90C12">
              <w:rPr>
                <w:rFonts w:eastAsia="標楷體"/>
                <w:kern w:val="0"/>
              </w:rPr>
              <w:t xml:space="preserve"> </w:t>
            </w:r>
            <w:r w:rsidRPr="00E90C12">
              <w:rPr>
                <w:rFonts w:eastAsia="標楷體" w:hAnsi="標楷體"/>
                <w:kern w:val="0"/>
              </w:rPr>
              <w:t>第</w:t>
            </w:r>
            <w:r w:rsidRPr="00E90C12">
              <w:rPr>
                <w:rFonts w:eastAsia="標楷體" w:hAnsi="標楷體"/>
                <w:color w:val="000000"/>
                <w:kern w:val="0"/>
              </w:rPr>
              <w:t>四</w:t>
            </w:r>
            <w:r w:rsidRPr="00E90C12">
              <w:rPr>
                <w:rFonts w:eastAsia="標楷體" w:hAnsi="標楷體"/>
                <w:kern w:val="0"/>
              </w:rPr>
              <w:t>類</w:t>
            </w:r>
            <w:r w:rsidRPr="00E90C12">
              <w:rPr>
                <w:rFonts w:eastAsia="標楷體"/>
                <w:kern w:val="0"/>
              </w:rPr>
              <w:t xml:space="preserve"> --- </w:t>
            </w:r>
            <w:r w:rsidRPr="00E90C12">
              <w:rPr>
                <w:rFonts w:eastAsia="標楷體" w:hAnsi="標楷體"/>
                <w:kern w:val="0"/>
              </w:rPr>
              <w:t>專題研討。</w:t>
            </w:r>
            <w:r w:rsidRPr="00E90C12">
              <w:rPr>
                <w:rFonts w:eastAsia="標楷體" w:hAnsi="標楷體"/>
                <w:bCs/>
                <w:kern w:val="0"/>
              </w:rPr>
              <w:t>在學期間至少須通過三學期</w:t>
            </w:r>
            <w:r w:rsidRPr="00E90C12">
              <w:rPr>
                <w:rFonts w:eastAsia="標楷體" w:hAnsi="標楷體"/>
                <w:kern w:val="0"/>
              </w:rPr>
              <w:t>；一年畢業者，須通過二學期。</w:t>
            </w:r>
          </w:p>
          <w:p w:rsidR="00E20425" w:rsidRPr="00E90C12" w:rsidRDefault="00E20425" w:rsidP="00F060DF">
            <w:pPr>
              <w:widowControl/>
              <w:tabs>
                <w:tab w:val="left" w:pos="1080"/>
              </w:tabs>
              <w:spacing w:line="0" w:lineRule="atLeast"/>
              <w:ind w:left="194" w:hangingChars="81" w:hanging="194"/>
              <w:jc w:val="both"/>
              <w:rPr>
                <w:rFonts w:eastAsia="標楷體"/>
                <w:kern w:val="0"/>
              </w:rPr>
            </w:pPr>
            <w:r w:rsidRPr="00E90C12">
              <w:rPr>
                <w:rFonts w:eastAsia="標楷體"/>
                <w:color w:val="000000"/>
                <w:kern w:val="0"/>
              </w:rPr>
              <w:t>2.</w:t>
            </w:r>
            <w:r w:rsidRPr="00E90C12">
              <w:rPr>
                <w:rFonts w:eastAsia="標楷體" w:hAnsi="標楷體"/>
                <w:bCs/>
                <w:color w:val="000000"/>
                <w:kern w:val="0"/>
              </w:rPr>
              <w:t>畢業前須修滿</w:t>
            </w:r>
            <w:r w:rsidRPr="00E90C12">
              <w:rPr>
                <w:rFonts w:eastAsia="標楷體" w:hAnsi="標楷體"/>
                <w:kern w:val="0"/>
              </w:rPr>
              <w:t>二門合計至少四學分華語語文課程</w:t>
            </w:r>
            <w:r w:rsidRPr="00E90C12">
              <w:rPr>
                <w:rFonts w:eastAsia="標楷體"/>
                <w:kern w:val="0"/>
              </w:rPr>
              <w:t>(</w:t>
            </w:r>
            <w:r w:rsidRPr="00E90C12">
              <w:rPr>
                <w:rFonts w:eastAsia="標楷體" w:hAnsi="標楷體"/>
                <w:color w:val="000000"/>
                <w:kern w:val="0"/>
              </w:rPr>
              <w:t>不計入畢業學分</w:t>
            </w:r>
            <w:r w:rsidRPr="00E90C12">
              <w:rPr>
                <w:rFonts w:eastAsia="標楷體"/>
                <w:color w:val="000000"/>
                <w:kern w:val="0"/>
              </w:rPr>
              <w:t>)</w:t>
            </w:r>
            <w:r w:rsidRPr="00E90C12">
              <w:rPr>
                <w:rFonts w:eastAsia="標楷體" w:hAnsi="標楷體"/>
                <w:color w:val="000000"/>
                <w:kern w:val="0"/>
              </w:rPr>
              <w:t>。</w:t>
            </w:r>
            <w:r w:rsidRPr="00E90C12">
              <w:rPr>
                <w:rFonts w:eastAsia="標楷體" w:hAnsi="標楷體"/>
                <w:kern w:val="0"/>
              </w:rPr>
              <w:t>學生通過華語語文能力測驗者得</w:t>
            </w:r>
            <w:r w:rsidRPr="00E90C12">
              <w:rPr>
                <w:rFonts w:eastAsia="標楷體" w:hAnsi="標楷體"/>
                <w:color w:val="000000"/>
                <w:kern w:val="0"/>
              </w:rPr>
              <w:t>免修</w:t>
            </w:r>
            <w:r w:rsidRPr="00E90C12">
              <w:rPr>
                <w:rFonts w:eastAsia="標楷體" w:hAnsi="標楷體"/>
                <w:kern w:val="0"/>
              </w:rPr>
              <w:t>華語語文課程。</w:t>
            </w:r>
          </w:p>
          <w:p w:rsidR="00E20425" w:rsidRPr="00E90C12" w:rsidRDefault="00E20425" w:rsidP="00F060DF">
            <w:pPr>
              <w:widowControl/>
              <w:tabs>
                <w:tab w:val="left" w:pos="1080"/>
              </w:tabs>
              <w:spacing w:line="0" w:lineRule="atLeast"/>
              <w:ind w:left="194" w:hangingChars="81" w:hanging="194"/>
              <w:jc w:val="both"/>
              <w:rPr>
                <w:rFonts w:eastAsia="標楷體"/>
                <w:bCs/>
                <w:kern w:val="0"/>
              </w:rPr>
            </w:pPr>
            <w:r w:rsidRPr="00E90C12">
              <w:rPr>
                <w:rFonts w:eastAsia="標楷體"/>
                <w:color w:val="000000"/>
                <w:kern w:val="0"/>
              </w:rPr>
              <w:t>3.</w:t>
            </w:r>
            <w:r w:rsidRPr="00E90C12">
              <w:rPr>
                <w:rFonts w:eastAsia="標楷體" w:hAnsi="標楷體"/>
                <w:bCs/>
                <w:kern w:val="0"/>
              </w:rPr>
              <w:t>每學期須選修「個別研究」課程，由碩士論文指導教授評分，以評定學生之研究水準，</w:t>
            </w:r>
            <w:r w:rsidRPr="00E90C12">
              <w:rPr>
                <w:rFonts w:eastAsia="標楷體" w:hAnsi="標楷體"/>
                <w:kern w:val="0"/>
              </w:rPr>
              <w:t>但其學分數不計入前述規定之</w:t>
            </w:r>
            <w:r w:rsidRPr="00E90C12">
              <w:rPr>
                <w:rFonts w:eastAsia="標楷體" w:hAnsi="標楷體"/>
                <w:color w:val="000000"/>
                <w:kern w:val="0"/>
              </w:rPr>
              <w:t>畢業</w:t>
            </w:r>
            <w:r w:rsidRPr="00E90C12">
              <w:rPr>
                <w:rFonts w:eastAsia="標楷體" w:hAnsi="標楷體"/>
                <w:kern w:val="0"/>
              </w:rPr>
              <w:t>學分內。</w:t>
            </w:r>
            <w:r w:rsidRPr="00E90C12">
              <w:rPr>
                <w:rFonts w:eastAsia="標楷體" w:hAnsi="標楷體"/>
                <w:bCs/>
                <w:kern w:val="0"/>
              </w:rPr>
              <w:t>畢業前該課程至少須有二學期成績為通過。</w:t>
            </w:r>
          </w:p>
          <w:p w:rsidR="00FF1C25" w:rsidRPr="00E90C12" w:rsidRDefault="00E20425" w:rsidP="00F060DF">
            <w:pPr>
              <w:widowControl/>
              <w:spacing w:line="0" w:lineRule="atLeast"/>
              <w:ind w:leftChars="15" w:left="569" w:rightChars="138" w:right="331" w:hangingChars="222" w:hanging="533"/>
              <w:rPr>
                <w:rFonts w:eastAsia="標楷體"/>
                <w:kern w:val="0"/>
              </w:rPr>
            </w:pPr>
            <w:r w:rsidRPr="00E90C12">
              <w:rPr>
                <w:rFonts w:eastAsia="標楷體"/>
                <w:kern w:val="0"/>
              </w:rPr>
              <w:t>4.</w:t>
            </w:r>
            <w:r w:rsidRPr="00E90C12">
              <w:rPr>
                <w:rFonts w:eastAsia="標楷體" w:hAnsi="標楷體"/>
                <w:kern w:val="0"/>
              </w:rPr>
              <w:t>完成碩士論文並通過畢業口試</w:t>
            </w:r>
          </w:p>
        </w:tc>
      </w:tr>
    </w:tbl>
    <w:p w:rsidR="00A0270C" w:rsidRPr="003D114D" w:rsidRDefault="00A0270C" w:rsidP="00CE6387">
      <w:pPr>
        <w:spacing w:line="0" w:lineRule="atLeast"/>
        <w:ind w:right="-68"/>
        <w:jc w:val="center"/>
        <w:rPr>
          <w:rFonts w:eastAsia="標楷體"/>
        </w:rPr>
      </w:pPr>
    </w:p>
    <w:p w:rsidR="00FF1C25" w:rsidRPr="00840CFD" w:rsidRDefault="00FF1C25" w:rsidP="00CE6387">
      <w:pPr>
        <w:spacing w:line="0" w:lineRule="atLeast"/>
        <w:ind w:right="-68"/>
        <w:jc w:val="center"/>
        <w:rPr>
          <w:rFonts w:ascii="Arial" w:eastAsia="標楷體" w:hAnsi="Arial" w:cs="Arial"/>
          <w:sz w:val="32"/>
          <w:szCs w:val="32"/>
        </w:rPr>
      </w:pPr>
      <w:r w:rsidRPr="00840CFD">
        <w:rPr>
          <w:rFonts w:ascii="Arial" w:eastAsia="標楷體" w:hAnsi="Arial" w:cs="Arial"/>
          <w:sz w:val="32"/>
          <w:szCs w:val="32"/>
        </w:rPr>
        <w:lastRenderedPageBreak/>
        <w:t>EECS International Graduate Program</w:t>
      </w:r>
      <w:r w:rsidR="00CE6387" w:rsidRPr="00840CFD">
        <w:rPr>
          <w:rFonts w:ascii="Arial" w:eastAsia="標楷體" w:hAnsi="Arial" w:cs="Arial"/>
          <w:sz w:val="32"/>
          <w:szCs w:val="32"/>
        </w:rPr>
        <w:t xml:space="preserve"> </w:t>
      </w:r>
      <w:r w:rsidRPr="00840CFD">
        <w:rPr>
          <w:rFonts w:ascii="Arial" w:eastAsia="標楷體" w:hAnsi="Arial" w:cs="Arial"/>
          <w:sz w:val="32"/>
          <w:szCs w:val="32"/>
        </w:rPr>
        <w:t>Master Degree Curriculum</w:t>
      </w:r>
    </w:p>
    <w:p w:rsidR="00FF1C25" w:rsidRPr="00FA0CE6" w:rsidRDefault="00FF1C25" w:rsidP="00CE6387">
      <w:pPr>
        <w:spacing w:line="0" w:lineRule="atLeast"/>
        <w:ind w:right="-68"/>
        <w:jc w:val="center"/>
        <w:rPr>
          <w:rFonts w:ascii="Arial" w:eastAsia="標楷體" w:hAnsi="Arial" w:cs="Arial"/>
        </w:rPr>
      </w:pPr>
      <w:r w:rsidRPr="00FA0CE6">
        <w:rPr>
          <w:rFonts w:ascii="Arial" w:eastAsia="標楷體" w:hAnsi="Arial" w:cs="Arial"/>
        </w:rPr>
        <w:t>Academic Year 201</w:t>
      </w:r>
      <w:r w:rsidR="00D173AB">
        <w:rPr>
          <w:rFonts w:ascii="Arial" w:eastAsia="標楷體" w:hAnsi="Arial" w:cs="Arial" w:hint="eastAsia"/>
        </w:rPr>
        <w:t>6</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932"/>
        <w:gridCol w:w="8301"/>
      </w:tblGrid>
      <w:tr w:rsidR="00FF1C25" w:rsidRPr="00F060DF" w:rsidTr="00F060DF">
        <w:tc>
          <w:tcPr>
            <w:tcW w:w="1932" w:type="dxa"/>
            <w:vAlign w:val="center"/>
          </w:tcPr>
          <w:p w:rsidR="00FF1C25" w:rsidRPr="00F060DF" w:rsidRDefault="00FF1C25" w:rsidP="00F060DF">
            <w:pPr>
              <w:spacing w:line="0" w:lineRule="atLeast"/>
              <w:rPr>
                <w:rFonts w:eastAsia="標楷體"/>
              </w:rPr>
            </w:pPr>
            <w:r w:rsidRPr="00F060DF">
              <w:rPr>
                <w:rFonts w:eastAsia="標楷體"/>
              </w:rPr>
              <w:t>Minimum Term of Study</w:t>
            </w:r>
          </w:p>
        </w:tc>
        <w:tc>
          <w:tcPr>
            <w:tcW w:w="8301" w:type="dxa"/>
            <w:vAlign w:val="center"/>
          </w:tcPr>
          <w:p w:rsidR="00FF1C25" w:rsidRPr="00F060DF" w:rsidRDefault="00FF1C25" w:rsidP="00CE6387">
            <w:pPr>
              <w:spacing w:line="0" w:lineRule="atLeast"/>
              <w:jc w:val="both"/>
              <w:rPr>
                <w:rFonts w:eastAsia="標楷體"/>
              </w:rPr>
            </w:pPr>
            <w:r w:rsidRPr="00F060DF">
              <w:rPr>
                <w:rFonts w:eastAsia="標楷體"/>
              </w:rPr>
              <w:t>One Year</w:t>
            </w:r>
          </w:p>
        </w:tc>
      </w:tr>
      <w:tr w:rsidR="00FF1C25" w:rsidRPr="00F060DF" w:rsidTr="00F060DF">
        <w:tc>
          <w:tcPr>
            <w:tcW w:w="1932" w:type="dxa"/>
            <w:vAlign w:val="center"/>
          </w:tcPr>
          <w:p w:rsidR="00FF1C25" w:rsidRPr="00F060DF" w:rsidRDefault="00FF1C25" w:rsidP="00CE6387">
            <w:pPr>
              <w:spacing w:line="0" w:lineRule="atLeast"/>
              <w:jc w:val="both"/>
              <w:rPr>
                <w:rFonts w:eastAsia="標楷體"/>
              </w:rPr>
            </w:pPr>
            <w:r w:rsidRPr="00F060DF">
              <w:rPr>
                <w:rFonts w:eastAsia="標楷體"/>
              </w:rPr>
              <w:t>Minimum Credits</w:t>
            </w:r>
          </w:p>
        </w:tc>
        <w:tc>
          <w:tcPr>
            <w:tcW w:w="8301" w:type="dxa"/>
            <w:vAlign w:val="center"/>
          </w:tcPr>
          <w:p w:rsidR="00FF1C25" w:rsidRPr="00F060DF" w:rsidRDefault="00FF1C25" w:rsidP="00CE6387">
            <w:pPr>
              <w:spacing w:line="0" w:lineRule="atLeast"/>
              <w:jc w:val="both"/>
              <w:rPr>
                <w:rFonts w:eastAsia="標楷體"/>
              </w:rPr>
            </w:pPr>
            <w:r w:rsidRPr="00F060DF">
              <w:rPr>
                <w:rFonts w:eastAsia="標楷體"/>
              </w:rPr>
              <w:t>24 Credits</w:t>
            </w:r>
          </w:p>
        </w:tc>
      </w:tr>
      <w:tr w:rsidR="00FF1C25" w:rsidRPr="00F060DF" w:rsidTr="00F060DF">
        <w:tc>
          <w:tcPr>
            <w:tcW w:w="1932" w:type="dxa"/>
            <w:vAlign w:val="center"/>
          </w:tcPr>
          <w:p w:rsidR="00FF1C25" w:rsidRPr="00F060DF" w:rsidRDefault="00FF1C25" w:rsidP="00CE6387">
            <w:pPr>
              <w:adjustRightInd w:val="0"/>
              <w:snapToGrid w:val="0"/>
              <w:spacing w:line="0" w:lineRule="atLeast"/>
              <w:jc w:val="center"/>
              <w:rPr>
                <w:rFonts w:eastAsia="標楷體"/>
              </w:rPr>
            </w:pPr>
            <w:r w:rsidRPr="00F060DF">
              <w:rPr>
                <w:rFonts w:eastAsia="標楷體"/>
              </w:rPr>
              <w:t>Curriculum and Regulations</w:t>
            </w:r>
          </w:p>
        </w:tc>
        <w:tc>
          <w:tcPr>
            <w:tcW w:w="8301" w:type="dxa"/>
            <w:vAlign w:val="center"/>
          </w:tcPr>
          <w:p w:rsidR="00E20425" w:rsidRPr="00F060DF" w:rsidRDefault="00E20425" w:rsidP="00CE6387">
            <w:pPr>
              <w:adjustRightInd w:val="0"/>
              <w:snapToGrid w:val="0"/>
              <w:spacing w:line="0" w:lineRule="atLeast"/>
              <w:rPr>
                <w:rFonts w:eastAsia="標楷體"/>
                <w:color w:val="000000"/>
              </w:rPr>
            </w:pPr>
            <w:r w:rsidRPr="00F060DF">
              <w:rPr>
                <w:rFonts w:eastAsia="標楷體"/>
              </w:rPr>
              <w:t xml:space="preserve">1. </w:t>
            </w:r>
            <w:r w:rsidRPr="00F060DF">
              <w:rPr>
                <w:rFonts w:eastAsia="標楷體"/>
                <w:color w:val="000000"/>
              </w:rPr>
              <w:t>Major Technical Courses [9 credits]</w:t>
            </w:r>
          </w:p>
          <w:p w:rsidR="00E20425" w:rsidRPr="00F060DF" w:rsidRDefault="00E20425"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 xml:space="preserve">The major technical courses are determined by the Curriculum Committee of academic institutes in the ECE and CS Colleges. These courses are listed in the “List of Major Technical Courses” as appendix. </w:t>
            </w:r>
          </w:p>
          <w:p w:rsidR="00E20425" w:rsidRPr="00F060DF" w:rsidRDefault="00E20425" w:rsidP="00E90C12">
            <w:pPr>
              <w:widowControl/>
              <w:numPr>
                <w:ilvl w:val="0"/>
                <w:numId w:val="41"/>
              </w:numPr>
              <w:tabs>
                <w:tab w:val="clear" w:pos="720"/>
                <w:tab w:val="num" w:pos="495"/>
              </w:tabs>
              <w:spacing w:line="0" w:lineRule="atLeast"/>
              <w:ind w:leftChars="50" w:left="480" w:rightChars="50" w:right="120"/>
              <w:jc w:val="both"/>
              <w:rPr>
                <w:rFonts w:eastAsia="標楷體"/>
                <w:color w:val="000000"/>
              </w:rPr>
            </w:pPr>
            <w:r w:rsidRPr="00F060DF">
              <w:rPr>
                <w:rFonts w:eastAsia="標楷體"/>
                <w:color w:val="000000"/>
              </w:rPr>
              <w:t>Common Technical Courses [6 credits]</w:t>
            </w:r>
          </w:p>
          <w:p w:rsidR="00E20425" w:rsidRPr="00F060DF" w:rsidRDefault="00E20425"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The common technical courses include all the major technical courses and other graduate-level technical courses offered by NCTU ECE &amp; CS Colleges.</w:t>
            </w:r>
          </w:p>
          <w:p w:rsidR="00E20425" w:rsidRPr="00F060DF" w:rsidRDefault="00E20425" w:rsidP="00E90C12">
            <w:pPr>
              <w:widowControl/>
              <w:numPr>
                <w:ilvl w:val="0"/>
                <w:numId w:val="41"/>
              </w:numPr>
              <w:tabs>
                <w:tab w:val="clear" w:pos="720"/>
                <w:tab w:val="num" w:pos="495"/>
              </w:tabs>
              <w:spacing w:line="0" w:lineRule="atLeast"/>
              <w:ind w:leftChars="50" w:left="480" w:rightChars="50" w:right="120"/>
              <w:jc w:val="both"/>
              <w:rPr>
                <w:rFonts w:eastAsia="標楷體"/>
                <w:color w:val="000000"/>
              </w:rPr>
            </w:pPr>
            <w:r w:rsidRPr="00F060DF">
              <w:rPr>
                <w:rFonts w:eastAsia="標楷體"/>
                <w:color w:val="000000"/>
              </w:rPr>
              <w:t>Elective Courses [9 credits]</w:t>
            </w:r>
          </w:p>
          <w:p w:rsidR="00E20425" w:rsidRPr="00F060DF" w:rsidRDefault="00E20425"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The elective courses include all the common technical courses and all graduate level courses offered by the University System of Taiwan (UST). Accreditation of courses taken outside of Electrical Engineering and Computer Science areas must be approved by a student’s advisor or the director of EECS International Graduate Program.</w:t>
            </w:r>
          </w:p>
          <w:p w:rsidR="00E20425" w:rsidRPr="00F060DF" w:rsidRDefault="00E20425" w:rsidP="00E90C12">
            <w:pPr>
              <w:widowControl/>
              <w:numPr>
                <w:ilvl w:val="0"/>
                <w:numId w:val="41"/>
              </w:numPr>
              <w:tabs>
                <w:tab w:val="clear" w:pos="720"/>
                <w:tab w:val="num" w:pos="495"/>
              </w:tabs>
              <w:spacing w:line="0" w:lineRule="atLeast"/>
              <w:ind w:leftChars="50" w:left="480" w:rightChars="50" w:right="120"/>
              <w:jc w:val="both"/>
              <w:rPr>
                <w:rFonts w:eastAsia="標楷體"/>
                <w:color w:val="000000"/>
              </w:rPr>
            </w:pPr>
            <w:r w:rsidRPr="00F060DF">
              <w:rPr>
                <w:rFonts w:eastAsia="標楷體"/>
                <w:color w:val="000000"/>
              </w:rPr>
              <w:t>Graduate Seminar Course [Mandatory, 0 credit]</w:t>
            </w:r>
          </w:p>
          <w:p w:rsidR="00E20425" w:rsidRPr="00F060DF" w:rsidRDefault="00E20425" w:rsidP="00CE6387">
            <w:pPr>
              <w:spacing w:line="0" w:lineRule="atLeast"/>
              <w:ind w:left="120" w:rightChars="50" w:right="120"/>
              <w:jc w:val="both"/>
              <w:rPr>
                <w:rFonts w:eastAsia="標楷體"/>
                <w:color w:val="000000"/>
              </w:rPr>
            </w:pPr>
            <w:r w:rsidRPr="00F060DF">
              <w:rPr>
                <w:rFonts w:eastAsia="標楷體"/>
                <w:color w:val="000000"/>
              </w:rPr>
              <w:t>Every student must enroll in the graduate seminar course for at least three semesters before graduation. For those students who graduate in one year, they should take the seminar course in both semesters.</w:t>
            </w:r>
          </w:p>
          <w:p w:rsidR="00E20425" w:rsidRPr="00F060DF" w:rsidRDefault="00E20425" w:rsidP="00CE6387">
            <w:pPr>
              <w:spacing w:line="0" w:lineRule="atLeast"/>
              <w:ind w:left="120" w:rightChars="50" w:right="120"/>
              <w:jc w:val="both"/>
              <w:rPr>
                <w:rFonts w:eastAsia="標楷體"/>
                <w:color w:val="000000"/>
              </w:rPr>
            </w:pPr>
            <w:r w:rsidRPr="00F060DF">
              <w:rPr>
                <w:rFonts w:eastAsia="標楷體"/>
                <w:color w:val="000000"/>
              </w:rPr>
              <w:t>2. Every student must take 2 courses or at least 4 credits of Chinese language courses (which cannot be counted toward fulfillment of EECS International Graduate Program) before and during their study at NCTU. Students who pass Test of Chinese as a Foreign Language (TOCFL) or other Chinese language proficiency test can waive the Chinese language course requirements.</w:t>
            </w:r>
          </w:p>
          <w:p w:rsidR="00E20425" w:rsidRPr="00F060DF" w:rsidRDefault="00E20425" w:rsidP="00CE6387">
            <w:pPr>
              <w:spacing w:line="0" w:lineRule="atLeast"/>
              <w:ind w:left="120" w:rightChars="50" w:right="120"/>
              <w:jc w:val="both"/>
              <w:rPr>
                <w:rFonts w:eastAsia="標楷體"/>
                <w:color w:val="000000"/>
              </w:rPr>
            </w:pPr>
            <w:r w:rsidRPr="00F060DF">
              <w:rPr>
                <w:rFonts w:eastAsia="標楷體"/>
                <w:color w:val="000000"/>
              </w:rPr>
              <w:t>3. Every student should take an independent study course in every semester throughout their study at NCTU. Their performance in the independent study is evaluated by their thesis advisor. Every student must complete at least two independent study courses with passing grades before graduation. The independent study courses are not counted toward fulfillment of course requirements.</w:t>
            </w:r>
          </w:p>
          <w:p w:rsidR="00FF1C25" w:rsidRPr="00F060DF" w:rsidRDefault="00E20425" w:rsidP="00CE6387">
            <w:pPr>
              <w:spacing w:line="0" w:lineRule="atLeast"/>
              <w:ind w:left="120" w:rightChars="50" w:right="120"/>
              <w:jc w:val="both"/>
              <w:rPr>
                <w:rFonts w:eastAsia="標楷體"/>
              </w:rPr>
            </w:pPr>
            <w:r w:rsidRPr="00F060DF">
              <w:rPr>
                <w:rFonts w:eastAsia="標楷體"/>
                <w:color w:val="000000"/>
              </w:rPr>
              <w:t>4. A student who fails to complete the course requirements and/or pass the master degree examination within his/her term of study will be dismissed from the program.  His/her enrollment at NCTU will be also terminated.</w:t>
            </w:r>
          </w:p>
        </w:tc>
      </w:tr>
      <w:tr w:rsidR="00FF1C25" w:rsidRPr="00F060DF" w:rsidTr="00F060DF">
        <w:tc>
          <w:tcPr>
            <w:tcW w:w="1932" w:type="dxa"/>
            <w:vAlign w:val="center"/>
          </w:tcPr>
          <w:p w:rsidR="00FF1C25" w:rsidRPr="00F060DF" w:rsidRDefault="00FF1C25" w:rsidP="00CE6387">
            <w:pPr>
              <w:spacing w:line="0" w:lineRule="atLeast"/>
              <w:jc w:val="center"/>
              <w:rPr>
                <w:rFonts w:eastAsia="標楷體"/>
              </w:rPr>
            </w:pPr>
            <w:r w:rsidRPr="00F060DF">
              <w:rPr>
                <w:rFonts w:eastAsia="標楷體"/>
              </w:rPr>
              <w:t>Notes</w:t>
            </w:r>
          </w:p>
        </w:tc>
        <w:tc>
          <w:tcPr>
            <w:tcW w:w="8301" w:type="dxa"/>
            <w:vAlign w:val="center"/>
          </w:tcPr>
          <w:p w:rsidR="00FF1C25" w:rsidRPr="00F060DF" w:rsidRDefault="00E20425" w:rsidP="00CE6387">
            <w:pPr>
              <w:adjustRightInd w:val="0"/>
              <w:snapToGrid w:val="0"/>
              <w:spacing w:line="0" w:lineRule="atLeast"/>
              <w:rPr>
                <w:rFonts w:eastAsia="標楷體"/>
                <w:b/>
              </w:rPr>
            </w:pPr>
            <w:r w:rsidRPr="00F060DF">
              <w:rPr>
                <w:rFonts w:eastAsia="標楷體"/>
                <w:b/>
                <w:color w:val="000000"/>
              </w:rPr>
              <w:t>The appendix, list of Major Technical Courses, is applicable to all current students</w:t>
            </w:r>
          </w:p>
        </w:tc>
      </w:tr>
    </w:tbl>
    <w:p w:rsidR="00CE6387" w:rsidRPr="00E90C12" w:rsidRDefault="00CE6387" w:rsidP="00CE6387">
      <w:pPr>
        <w:keepNext/>
        <w:spacing w:line="0" w:lineRule="atLeast"/>
        <w:outlineLvl w:val="0"/>
        <w:rPr>
          <w:rFonts w:eastAsia="標楷體"/>
          <w:b/>
          <w:bCs/>
          <w:color w:val="000000"/>
          <w:kern w:val="32"/>
          <w:sz w:val="20"/>
          <w:szCs w:val="20"/>
        </w:rPr>
      </w:pPr>
    </w:p>
    <w:p w:rsidR="00FF1C25" w:rsidRPr="00840CFD" w:rsidRDefault="00FF1C25" w:rsidP="00CE6387">
      <w:pPr>
        <w:keepNext/>
        <w:spacing w:line="0" w:lineRule="atLeast"/>
        <w:outlineLvl w:val="0"/>
        <w:rPr>
          <w:rFonts w:ascii="Arial" w:eastAsia="標楷體" w:hAnsi="Arial" w:cs="Arial"/>
          <w:bCs/>
          <w:color w:val="000000"/>
          <w:kern w:val="32"/>
          <w:sz w:val="32"/>
          <w:szCs w:val="32"/>
        </w:rPr>
      </w:pPr>
      <w:r w:rsidRPr="00840CFD">
        <w:rPr>
          <w:rFonts w:ascii="Arial" w:eastAsia="標楷體" w:hAnsi="Arial" w:cs="Arial"/>
          <w:bCs/>
          <w:color w:val="000000"/>
          <w:kern w:val="32"/>
          <w:sz w:val="32"/>
          <w:szCs w:val="32"/>
        </w:rPr>
        <w:t>Appendix: List of Major Technical Course (201</w:t>
      </w:r>
      <w:r w:rsidR="00766931" w:rsidRPr="00840CFD">
        <w:rPr>
          <w:rFonts w:ascii="Arial" w:eastAsia="標楷體" w:hAnsi="Arial" w:cs="Arial"/>
          <w:bCs/>
          <w:color w:val="000000"/>
          <w:kern w:val="32"/>
          <w:sz w:val="32"/>
          <w:szCs w:val="32"/>
        </w:rPr>
        <w:t>6</w:t>
      </w:r>
      <w:r w:rsidRPr="00840CFD">
        <w:rPr>
          <w:rFonts w:ascii="Arial" w:eastAsia="標楷體" w:hAnsi="Arial" w:cs="Arial"/>
          <w:bCs/>
          <w:color w:val="000000"/>
          <w:kern w:val="32"/>
          <w:sz w:val="32"/>
          <w:szCs w:val="32"/>
        </w:rPr>
        <w:t xml:space="preserve"> Fall)</w:t>
      </w:r>
    </w:p>
    <w:tbl>
      <w:tblPr>
        <w:tblW w:w="9110" w:type="dxa"/>
        <w:tblInd w:w="148" w:type="dxa"/>
        <w:tblCellMar>
          <w:left w:w="28" w:type="dxa"/>
          <w:right w:w="28" w:type="dxa"/>
        </w:tblCellMar>
        <w:tblLook w:val="0000" w:firstRow="0" w:lastRow="0" w:firstColumn="0" w:lastColumn="0" w:noHBand="0" w:noVBand="0"/>
      </w:tblPr>
      <w:tblGrid>
        <w:gridCol w:w="9110"/>
      </w:tblGrid>
      <w:tr w:rsidR="00E20425" w:rsidRPr="00F060DF" w:rsidTr="00CE6387">
        <w:trPr>
          <w:trHeight w:val="20"/>
        </w:trPr>
        <w:tc>
          <w:tcPr>
            <w:tcW w:w="9110" w:type="dxa"/>
            <w:tcBorders>
              <w:top w:val="single" w:sz="8" w:space="0" w:color="auto"/>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jc w:val="both"/>
              <w:textAlignment w:val="baseline"/>
              <w:rPr>
                <w:rFonts w:eastAsia="標楷體"/>
                <w:b/>
                <w:bCs/>
                <w:color w:val="000000"/>
              </w:rPr>
            </w:pPr>
            <w:r w:rsidRPr="00F060DF">
              <w:rPr>
                <w:rFonts w:eastAsia="標楷體"/>
                <w:b/>
                <w:bCs/>
                <w:color w:val="000000"/>
              </w:rPr>
              <w:t xml:space="preserve">Major Technical Courses for 5 Concentrations of EECS IGP </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CCFFCC"/>
            <w:vAlign w:val="bottom"/>
          </w:tcPr>
          <w:p w:rsidR="00E20425" w:rsidRPr="00F060DF" w:rsidRDefault="00E20425" w:rsidP="00CE6387">
            <w:pPr>
              <w:adjustRightInd w:val="0"/>
              <w:spacing w:line="0" w:lineRule="atLeast"/>
              <w:jc w:val="both"/>
              <w:textAlignment w:val="baseline"/>
              <w:rPr>
                <w:rFonts w:eastAsia="標楷體"/>
                <w:b/>
                <w:bCs/>
                <w:color w:val="000000"/>
              </w:rPr>
            </w:pPr>
            <w:r w:rsidRPr="00F060DF">
              <w:rPr>
                <w:rFonts w:eastAsia="標楷體"/>
                <w:b/>
                <w:bCs/>
                <w:color w:val="000000"/>
              </w:rPr>
              <w:t xml:space="preserve">Concentration I : System on Chip (SoC)/IC Design , ( 3 out of 13courses) </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Digital IC</w:t>
            </w:r>
            <w:r w:rsidRPr="00F060DF">
              <w:rPr>
                <w:rFonts w:eastAsia="標楷體" w:hAnsi="標楷體"/>
                <w:color w:val="000000"/>
                <w:lang w:val="zh-TW"/>
              </w:rPr>
              <w:t>數位</w:t>
            </w:r>
            <w:r w:rsidRPr="00F060DF">
              <w:rPr>
                <w:rFonts w:eastAsia="標楷體" w:hAnsi="標楷體"/>
              </w:rPr>
              <w:t>積體電路</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IC Lab Design </w:t>
            </w:r>
            <w:r w:rsidRPr="00F060DF">
              <w:rPr>
                <w:rFonts w:eastAsia="標楷體" w:hAnsi="標楷體"/>
              </w:rPr>
              <w:t>積體電路設計實驗</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Analog IC Design </w:t>
            </w:r>
            <w:r w:rsidRPr="00F060DF">
              <w:rPr>
                <w:rFonts w:eastAsia="標楷體" w:hAnsi="標楷體"/>
              </w:rPr>
              <w:t>類比積體電路設計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Embedded System Design</w:t>
            </w:r>
            <w:r w:rsidRPr="00F060DF">
              <w:rPr>
                <w:rFonts w:eastAsia="標楷體" w:hAnsi="標楷體"/>
              </w:rPr>
              <w:t>嵌入式系統設計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RF VLSI</w:t>
            </w:r>
            <w:r w:rsidRPr="00F060DF">
              <w:rPr>
                <w:rFonts w:eastAsia="標楷體" w:hAnsi="標楷體"/>
                <w:color w:val="000000"/>
              </w:rPr>
              <w:t>射頻超大型積體電路設計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Memory Systems</w:t>
            </w:r>
            <w:r w:rsidRPr="00F060DF">
              <w:rPr>
                <w:rFonts w:eastAsia="標楷體" w:hAnsi="標楷體"/>
              </w:rPr>
              <w:t>記憶體系統</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Computer Architecture</w:t>
            </w:r>
            <w:r w:rsidRPr="00F060DF">
              <w:rPr>
                <w:rFonts w:eastAsia="標楷體" w:hAnsi="標楷體"/>
                <w:color w:val="000000"/>
              </w:rPr>
              <w:t>計算機架構</w:t>
            </w:r>
            <w:r w:rsidRPr="00F060DF">
              <w:rPr>
                <w:rFonts w:eastAsia="標楷體"/>
                <w:color w:val="000000"/>
              </w:rPr>
              <w:t>/</w:t>
            </w:r>
            <w:r w:rsidRPr="00F060DF">
              <w:rPr>
                <w:rFonts w:eastAsia="標楷體" w:hAnsi="標楷體"/>
                <w:color w:val="000000"/>
              </w:rPr>
              <w:t>計算機結構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Physical Design Automation</w:t>
            </w:r>
            <w:r w:rsidRPr="00F060DF">
              <w:rPr>
                <w:rFonts w:eastAsia="標楷體" w:hAnsi="標楷體"/>
                <w:color w:val="000000"/>
              </w:rPr>
              <w:t>實體設計自動化</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Digital Signal Processing</w:t>
            </w:r>
            <w:r w:rsidRPr="00F060DF">
              <w:rPr>
                <w:rFonts w:eastAsia="標楷體" w:hAnsi="標楷體"/>
              </w:rPr>
              <w:t>數位訊</w:t>
            </w:r>
            <w:r w:rsidRPr="00F060DF">
              <w:rPr>
                <w:rFonts w:eastAsia="標楷體"/>
              </w:rPr>
              <w:t>/</w:t>
            </w:r>
            <w:r w:rsidRPr="00F060DF">
              <w:rPr>
                <w:rFonts w:eastAsia="標楷體" w:hAnsi="標楷體"/>
              </w:rPr>
              <w:t>信號處理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color w:val="000000"/>
              </w:rPr>
            </w:pPr>
            <w:r w:rsidRPr="00F060DF">
              <w:rPr>
                <w:rFonts w:eastAsia="標楷體"/>
                <w:color w:val="000000"/>
              </w:rPr>
              <w:t xml:space="preserve">Semiconductor Memory </w:t>
            </w:r>
            <w:r w:rsidRPr="00F060DF">
              <w:rPr>
                <w:rFonts w:eastAsia="標楷體" w:hAnsi="標楷體"/>
                <w:color w:val="000000"/>
              </w:rPr>
              <w:t>半導體記憶體</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color w:val="000000"/>
              </w:rPr>
            </w:pPr>
            <w:r w:rsidRPr="00F060DF">
              <w:rPr>
                <w:rFonts w:eastAsia="標楷體"/>
                <w:color w:val="000000"/>
              </w:rPr>
              <w:lastRenderedPageBreak/>
              <w:t xml:space="preserve">VLSI System Design and Application </w:t>
            </w:r>
            <w:r w:rsidRPr="00F060DF">
              <w:rPr>
                <w:rFonts w:eastAsia="標楷體" w:hAnsi="標楷體"/>
                <w:color w:val="000000"/>
              </w:rPr>
              <w:t>超大型積體電路系統設計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color w:val="000000"/>
              </w:rPr>
            </w:pPr>
            <w:r w:rsidRPr="00F060DF">
              <w:rPr>
                <w:rFonts w:eastAsia="標楷體"/>
                <w:color w:val="000000"/>
              </w:rPr>
              <w:t>Memory Circuit Design</w:t>
            </w:r>
            <w:r w:rsidRPr="00F060DF">
              <w:rPr>
                <w:rFonts w:eastAsia="標楷體" w:hAnsi="標楷體"/>
                <w:color w:val="000000"/>
              </w:rPr>
              <w:t>記憶體積體電路</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color w:val="000000"/>
              </w:rPr>
            </w:pPr>
            <w:r w:rsidRPr="00F060DF">
              <w:rPr>
                <w:rFonts w:eastAsia="標楷體"/>
                <w:color w:val="000000"/>
              </w:rPr>
              <w:t>Semiconductor Physics and Devices (I)</w:t>
            </w:r>
            <w:r w:rsidRPr="00F060DF">
              <w:rPr>
                <w:rFonts w:eastAsia="標楷體" w:hAnsi="標楷體"/>
                <w:color w:val="000000"/>
              </w:rPr>
              <w:t>半導體物理及元件</w:t>
            </w:r>
            <w:r w:rsidRPr="00F060DF">
              <w:rPr>
                <w:rFonts w:eastAsia="標楷體"/>
                <w:color w:val="000000"/>
              </w:rPr>
              <w:t>(</w:t>
            </w:r>
            <w:r w:rsidRPr="00F060DF">
              <w:rPr>
                <w:rFonts w:eastAsia="標楷體" w:hAnsi="標楷體"/>
                <w:color w:val="000000"/>
              </w:rPr>
              <w:t>一</w:t>
            </w:r>
            <w:r w:rsidRPr="00F060DF">
              <w:rPr>
                <w:rFonts w:eastAsia="標楷體"/>
                <w:color w:val="000000"/>
              </w:rPr>
              <w:t>)</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CCFFCC"/>
            <w:vAlign w:val="bottom"/>
          </w:tcPr>
          <w:p w:rsidR="00E20425" w:rsidRPr="00F060DF" w:rsidRDefault="00E20425" w:rsidP="00CE6387">
            <w:pPr>
              <w:adjustRightInd w:val="0"/>
              <w:spacing w:line="0" w:lineRule="atLeast"/>
              <w:jc w:val="both"/>
              <w:textAlignment w:val="baseline"/>
              <w:rPr>
                <w:rFonts w:eastAsia="標楷體"/>
                <w:b/>
                <w:bCs/>
                <w:color w:val="000000"/>
              </w:rPr>
            </w:pPr>
            <w:r w:rsidRPr="00F060DF">
              <w:rPr>
                <w:rFonts w:eastAsia="標楷體"/>
                <w:b/>
                <w:bCs/>
                <w:color w:val="000000"/>
              </w:rPr>
              <w:t>Concentration II : Communication Technology , ( 3 out of 14 courses)</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Wireless Communication System Design</w:t>
            </w:r>
            <w:r w:rsidR="00D37A49">
              <w:rPr>
                <w:rFonts w:eastAsia="標楷體" w:hint="eastAsia"/>
                <w:color w:val="000000"/>
              </w:rPr>
              <w:t>/</w:t>
            </w:r>
            <w:r w:rsidR="00D37A49" w:rsidRPr="00F060DF">
              <w:rPr>
                <w:rFonts w:eastAsia="標楷體"/>
                <w:color w:val="000000"/>
              </w:rPr>
              <w:t xml:space="preserve"> </w:t>
            </w:r>
            <w:r w:rsidR="00D37A49" w:rsidRPr="00F060DF">
              <w:rPr>
                <w:rFonts w:eastAsia="標楷體"/>
                <w:color w:val="000000"/>
              </w:rPr>
              <w:t>Wireless Communication System</w:t>
            </w:r>
            <w:r w:rsidR="00D37A49">
              <w:rPr>
                <w:rFonts w:eastAsia="標楷體" w:hint="eastAsia"/>
                <w:color w:val="000000"/>
              </w:rPr>
              <w:t>s</w:t>
            </w:r>
            <w:bookmarkStart w:id="0" w:name="_GoBack"/>
            <w:bookmarkEnd w:id="0"/>
            <w:r w:rsidRPr="00F060DF">
              <w:rPr>
                <w:rFonts w:eastAsia="標楷體"/>
                <w:color w:val="000000"/>
              </w:rPr>
              <w:t xml:space="preserve"> </w:t>
            </w:r>
            <w:r w:rsidRPr="00F060DF">
              <w:rPr>
                <w:rFonts w:eastAsia="標楷體" w:hAnsi="標楷體"/>
                <w:spacing w:val="-4"/>
              </w:rPr>
              <w:t>無線通訊系統設計</w:t>
            </w:r>
            <w:r w:rsidR="00D37A49">
              <w:rPr>
                <w:rFonts w:eastAsia="標楷體" w:hAnsi="標楷體" w:hint="eastAsia"/>
                <w:spacing w:val="-4"/>
              </w:rPr>
              <w:t>/</w:t>
            </w:r>
            <w:r w:rsidR="00D37A49" w:rsidRPr="00A5597F">
              <w:rPr>
                <w:rFonts w:eastAsia="標楷體" w:hAnsi="標楷體" w:hint="eastAsia"/>
                <w:b/>
                <w:spacing w:val="-4"/>
                <w:kern w:val="0"/>
                <w:u w:val="single"/>
              </w:rPr>
              <w:t>無線</w:t>
            </w:r>
            <w:r w:rsidR="00D37A49" w:rsidRPr="00A5597F">
              <w:rPr>
                <w:rFonts w:eastAsia="標楷體" w:hAnsi="標楷體"/>
                <w:b/>
                <w:spacing w:val="-4"/>
                <w:kern w:val="0"/>
                <w:u w:val="single"/>
              </w:rPr>
              <w:t>通訊系統設計</w:t>
            </w:r>
            <w:r w:rsidR="00D37A49" w:rsidRPr="00A5597F">
              <w:rPr>
                <w:rFonts w:eastAsia="標楷體" w:hAnsi="標楷體" w:hint="eastAsia"/>
                <w:b/>
                <w:spacing w:val="-4"/>
                <w:kern w:val="0"/>
                <w:u w:val="single"/>
              </w:rPr>
              <w:t>與實作</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Wireless Internet</w:t>
            </w:r>
            <w:r w:rsidRPr="00F060DF">
              <w:rPr>
                <w:rFonts w:eastAsia="標楷體" w:hAnsi="標楷體"/>
                <w:spacing w:val="-4"/>
              </w:rPr>
              <w:t>無線網際網路</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Computer Networks</w:t>
            </w:r>
            <w:r w:rsidRPr="00F060DF">
              <w:rPr>
                <w:rFonts w:eastAsia="標楷體" w:hAnsi="標楷體"/>
                <w:spacing w:val="-4"/>
              </w:rPr>
              <w:t>計算機網路</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textAlignment w:val="baseline"/>
              <w:rPr>
                <w:rFonts w:eastAsia="標楷體"/>
              </w:rPr>
            </w:pPr>
            <w:r w:rsidRPr="00F060DF">
              <w:rPr>
                <w:rFonts w:eastAsia="標楷體"/>
                <w:color w:val="000000"/>
              </w:rPr>
              <w:t>Network Security</w:t>
            </w:r>
            <w:r w:rsidRPr="00F060DF">
              <w:rPr>
                <w:rFonts w:eastAsia="標楷體" w:hAnsi="標楷體"/>
                <w:spacing w:val="-4"/>
              </w:rPr>
              <w:t>網路安全</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Service-Oriented Architecture Technologies for Telecommunications</w:t>
            </w:r>
          </w:p>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hAnsi="標楷體"/>
                <w:color w:val="000000"/>
              </w:rPr>
              <w:t>網通服務導向架構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F060DF">
            <w:pPr>
              <w:adjustRightInd w:val="0"/>
              <w:spacing w:line="0" w:lineRule="atLeast"/>
              <w:ind w:firstLineChars="50" w:firstLine="120"/>
              <w:jc w:val="both"/>
              <w:textAlignment w:val="baseline"/>
              <w:rPr>
                <w:rFonts w:eastAsia="標楷體"/>
                <w:color w:val="000000"/>
              </w:rPr>
            </w:pPr>
            <w:r w:rsidRPr="00F060DF">
              <w:rPr>
                <w:rFonts w:eastAsia="標楷體"/>
                <w:color w:val="000000"/>
              </w:rPr>
              <w:t>Optical Fiber Communication</w:t>
            </w:r>
            <w:r w:rsidRPr="00F060DF">
              <w:rPr>
                <w:rFonts w:eastAsia="標楷體" w:hAnsi="標楷體"/>
                <w:color w:val="000000"/>
              </w:rPr>
              <w:t>光纖通訊</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Information Theory</w:t>
            </w:r>
            <w:r w:rsidRPr="00F060DF">
              <w:rPr>
                <w:rFonts w:eastAsia="標楷體" w:hAnsi="標楷體"/>
                <w:color w:val="000000"/>
              </w:rPr>
              <w:t>資訊理論</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Computer Architecture </w:t>
            </w:r>
            <w:r w:rsidRPr="00F060DF">
              <w:rPr>
                <w:rFonts w:eastAsia="標楷體" w:hAnsi="標楷體"/>
                <w:color w:val="000000"/>
              </w:rPr>
              <w:t>計算機結構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Digital Signal Processing</w:t>
            </w:r>
            <w:r w:rsidRPr="00F060DF">
              <w:rPr>
                <w:rFonts w:eastAsia="標楷體" w:hAnsi="標楷體"/>
                <w:color w:val="000000"/>
              </w:rPr>
              <w:t>數位訊</w:t>
            </w:r>
            <w:r w:rsidRPr="00F060DF">
              <w:rPr>
                <w:rFonts w:eastAsia="標楷體"/>
                <w:color w:val="000000"/>
              </w:rPr>
              <w:t>/</w:t>
            </w:r>
            <w:r w:rsidRPr="00F060DF">
              <w:rPr>
                <w:rFonts w:eastAsia="標楷體" w:hAnsi="標楷體"/>
                <w:color w:val="000000"/>
              </w:rPr>
              <w:t>信號處理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Computational Electromagnetics </w:t>
            </w:r>
            <w:r w:rsidRPr="00F060DF">
              <w:rPr>
                <w:rFonts w:eastAsia="標楷體" w:hAnsi="標楷體"/>
                <w:color w:val="000000"/>
              </w:rPr>
              <w:t>電磁數值學</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tcPr>
          <w:p w:rsidR="00E20425" w:rsidRPr="00F060DF" w:rsidRDefault="00E20425" w:rsidP="00CE6387">
            <w:pPr>
              <w:adjustRightInd w:val="0"/>
              <w:spacing w:line="0" w:lineRule="atLeast"/>
              <w:ind w:leftChars="50" w:left="120"/>
              <w:jc w:val="both"/>
              <w:textAlignment w:val="baseline"/>
              <w:rPr>
                <w:rFonts w:eastAsia="標楷體"/>
              </w:rPr>
            </w:pPr>
            <w:r w:rsidRPr="00F060DF">
              <w:rPr>
                <w:rFonts w:eastAsia="標楷體"/>
                <w:color w:val="000000"/>
              </w:rPr>
              <w:t>Key Technologies for Internet of Things/</w:t>
            </w:r>
            <w:r w:rsidRPr="00F060DF">
              <w:rPr>
                <w:rFonts w:eastAsia="標楷體"/>
              </w:rPr>
              <w:t xml:space="preserve"> </w:t>
            </w:r>
            <w:r w:rsidRPr="00F060DF">
              <w:rPr>
                <w:rFonts w:eastAsia="標楷體"/>
                <w:color w:val="000000"/>
              </w:rPr>
              <w:t xml:space="preserve">Key Technologies for Internet of Things and their  applications </w:t>
            </w:r>
            <w:r w:rsidRPr="00F060DF">
              <w:rPr>
                <w:rFonts w:eastAsia="標楷體" w:hAnsi="標楷體"/>
                <w:color w:val="000000"/>
              </w:rPr>
              <w:t>物聯網核心技術</w:t>
            </w:r>
            <w:r w:rsidRPr="00F060DF">
              <w:rPr>
                <w:rFonts w:eastAsia="標楷體"/>
                <w:color w:val="000000"/>
              </w:rPr>
              <w:t>/</w:t>
            </w:r>
            <w:r w:rsidRPr="00F060DF">
              <w:rPr>
                <w:rFonts w:eastAsia="標楷體" w:hAnsi="標楷體"/>
                <w:color w:val="000000"/>
              </w:rPr>
              <w:t>物聯網核心技術及應用專題</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tcPr>
          <w:p w:rsidR="00E20425" w:rsidRPr="00F060DF" w:rsidRDefault="00E20425" w:rsidP="00F060DF">
            <w:pPr>
              <w:adjustRightInd w:val="0"/>
              <w:spacing w:line="0" w:lineRule="atLeast"/>
              <w:ind w:firstLineChars="50" w:firstLine="120"/>
              <w:jc w:val="both"/>
              <w:textAlignment w:val="baseline"/>
              <w:rPr>
                <w:rFonts w:eastAsia="標楷體"/>
                <w:color w:val="000000"/>
              </w:rPr>
            </w:pPr>
            <w:r w:rsidRPr="00F060DF">
              <w:rPr>
                <w:rFonts w:eastAsia="標楷體"/>
                <w:color w:val="000000"/>
              </w:rPr>
              <w:t>Wireless Communication</w:t>
            </w:r>
            <w:r w:rsidRPr="00F060DF">
              <w:rPr>
                <w:rFonts w:eastAsia="標楷體" w:hAnsi="標楷體"/>
                <w:color w:val="000000"/>
              </w:rPr>
              <w:t>無線通訊</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Detection and Estimation</w:t>
            </w:r>
            <w:r w:rsidRPr="00F060DF">
              <w:rPr>
                <w:rFonts w:eastAsia="標楷體" w:hAnsi="標楷體"/>
                <w:color w:val="000000"/>
              </w:rPr>
              <w:t>檢測與估計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Queuing Theory</w:t>
            </w:r>
            <w:r w:rsidRPr="00F060DF">
              <w:rPr>
                <w:rFonts w:eastAsia="標楷體" w:hAnsi="標楷體"/>
                <w:color w:val="000000"/>
              </w:rPr>
              <w:t>排隊理論</w:t>
            </w:r>
          </w:p>
        </w:tc>
      </w:tr>
      <w:tr w:rsidR="00E20425" w:rsidRPr="00F060DF" w:rsidTr="00CE6387">
        <w:trPr>
          <w:trHeight w:val="20"/>
        </w:trPr>
        <w:tc>
          <w:tcPr>
            <w:tcW w:w="9110" w:type="dxa"/>
            <w:tcBorders>
              <w:top w:val="single" w:sz="4" w:space="0" w:color="auto"/>
              <w:left w:val="single" w:sz="4" w:space="0" w:color="auto"/>
              <w:bottom w:val="single" w:sz="4" w:space="0" w:color="auto"/>
              <w:right w:val="single" w:sz="4" w:space="0" w:color="auto"/>
            </w:tcBorders>
            <w:shd w:val="clear" w:color="auto" w:fill="CCFFCC"/>
            <w:vAlign w:val="bottom"/>
          </w:tcPr>
          <w:p w:rsidR="00E20425" w:rsidRPr="00F060DF" w:rsidRDefault="00E20425" w:rsidP="00CE6387">
            <w:pPr>
              <w:adjustRightInd w:val="0"/>
              <w:spacing w:line="0" w:lineRule="atLeast"/>
              <w:jc w:val="both"/>
              <w:textAlignment w:val="baseline"/>
              <w:rPr>
                <w:rFonts w:eastAsia="標楷體"/>
                <w:b/>
                <w:color w:val="000000"/>
              </w:rPr>
            </w:pPr>
            <w:r w:rsidRPr="00F060DF">
              <w:rPr>
                <w:rFonts w:eastAsia="標楷體"/>
                <w:b/>
                <w:color w:val="000000"/>
              </w:rPr>
              <w:t>Concentration III : Photonics and Display( 3 out 13 courses)</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Semiconductor Laser</w:t>
            </w:r>
            <w:r w:rsidRPr="00F060DF">
              <w:rPr>
                <w:rFonts w:eastAsia="標楷體" w:hAnsi="標楷體"/>
                <w:color w:val="000000"/>
              </w:rPr>
              <w:t>半導體雷射</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Geometrical Optics</w:t>
            </w:r>
            <w:r w:rsidRPr="00F060DF">
              <w:rPr>
                <w:rFonts w:eastAsia="標楷體" w:hAnsi="標楷體"/>
                <w:color w:val="000000"/>
              </w:rPr>
              <w:t>幾何光學</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Optical Fiber Communications </w:t>
            </w:r>
            <w:r w:rsidRPr="00F060DF">
              <w:rPr>
                <w:rFonts w:eastAsia="標楷體" w:hAnsi="標楷體"/>
                <w:color w:val="000000"/>
              </w:rPr>
              <w:t>光纖通訊</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Introduction to Flat Panel Display</w:t>
            </w:r>
            <w:r w:rsidRPr="00F060DF">
              <w:rPr>
                <w:rFonts w:eastAsia="標楷體" w:hAnsi="標楷體"/>
                <w:color w:val="000000"/>
              </w:rPr>
              <w:t>平面顯示器概論</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Electronic Circuits for Display</w:t>
            </w:r>
            <w:r w:rsidRPr="00F060DF">
              <w:rPr>
                <w:rFonts w:eastAsia="標楷體" w:hAnsi="標楷體"/>
                <w:color w:val="000000"/>
              </w:rPr>
              <w:t>顯示電子電路</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Introduction to Optical Systems</w:t>
            </w:r>
            <w:r w:rsidRPr="00F060DF">
              <w:rPr>
                <w:rFonts w:eastAsia="標楷體" w:hAnsi="標楷體"/>
                <w:color w:val="000000"/>
              </w:rPr>
              <w:t>光學系統導論</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Image Processing /Digital Image Processing</w:t>
            </w:r>
            <w:r w:rsidRPr="00F060DF">
              <w:rPr>
                <w:rFonts w:eastAsia="標楷體" w:hAnsi="標楷體"/>
                <w:color w:val="000000"/>
              </w:rPr>
              <w:t>影像處理</w:t>
            </w:r>
            <w:r w:rsidRPr="00F060DF">
              <w:rPr>
                <w:rFonts w:eastAsia="標楷體"/>
                <w:color w:val="000000"/>
              </w:rPr>
              <w:t>/</w:t>
            </w:r>
            <w:r w:rsidRPr="00F060DF">
              <w:rPr>
                <w:rFonts w:eastAsia="標楷體" w:hAnsi="標楷體"/>
                <w:color w:val="000000"/>
              </w:rPr>
              <w:t>數位影像處理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Computer Architecture </w:t>
            </w:r>
            <w:r w:rsidRPr="00F060DF">
              <w:rPr>
                <w:rFonts w:eastAsia="標楷體" w:hAnsi="標楷體"/>
                <w:color w:val="000000"/>
              </w:rPr>
              <w:t>計算機結構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Advanced Clinical Optical Imaging Technology</w:t>
            </w:r>
            <w:r w:rsidRPr="00F060DF">
              <w:rPr>
                <w:rFonts w:eastAsia="標楷體" w:hAnsi="標楷體"/>
                <w:color w:val="000000"/>
              </w:rPr>
              <w:t>臨床光學影像技術</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Nano-Photonics Technology</w:t>
            </w:r>
            <w:r w:rsidRPr="00F060DF">
              <w:rPr>
                <w:rFonts w:eastAsia="標楷體" w:hAnsi="標楷體"/>
                <w:color w:val="000000"/>
              </w:rPr>
              <w:t>奈米光電元件技術</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D173AB" w:rsidRDefault="00E20425" w:rsidP="00CE6387">
            <w:pPr>
              <w:adjustRightInd w:val="0"/>
              <w:spacing w:line="0" w:lineRule="atLeast"/>
              <w:ind w:leftChars="50" w:left="120"/>
              <w:jc w:val="both"/>
              <w:textAlignment w:val="baseline"/>
              <w:rPr>
                <w:rFonts w:eastAsia="標楷體"/>
                <w:color w:val="000000"/>
              </w:rPr>
            </w:pPr>
            <w:r w:rsidRPr="00D173AB">
              <w:rPr>
                <w:rFonts w:eastAsia="標楷體"/>
                <w:color w:val="000000"/>
              </w:rPr>
              <w:t>Optoelectronics (I)</w:t>
            </w:r>
            <w:r w:rsidRPr="00D173AB">
              <w:rPr>
                <w:rFonts w:eastAsia="標楷體" w:hAnsi="標楷體"/>
                <w:color w:val="000000"/>
              </w:rPr>
              <w:t>光電子學</w:t>
            </w:r>
            <w:r w:rsidRPr="00D173AB">
              <w:rPr>
                <w:rFonts w:eastAsia="標楷體"/>
                <w:color w:val="000000"/>
              </w:rPr>
              <w:t>(</w:t>
            </w:r>
            <w:r w:rsidRPr="00D173AB">
              <w:rPr>
                <w:rFonts w:eastAsia="標楷體" w:hAnsi="標楷體"/>
                <w:color w:val="000000"/>
              </w:rPr>
              <w:t>一</w:t>
            </w:r>
            <w:r w:rsidRPr="00D173AB">
              <w:rPr>
                <w:rFonts w:eastAsia="標楷體"/>
                <w:color w:val="000000"/>
              </w:rPr>
              <w:t xml:space="preserve">) </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D173AB" w:rsidRDefault="00E20425" w:rsidP="00CE6387">
            <w:pPr>
              <w:adjustRightInd w:val="0"/>
              <w:spacing w:line="0" w:lineRule="atLeast"/>
              <w:ind w:leftChars="50" w:left="120"/>
              <w:jc w:val="both"/>
              <w:textAlignment w:val="baseline"/>
              <w:rPr>
                <w:rFonts w:eastAsia="標楷體"/>
                <w:color w:val="000000"/>
              </w:rPr>
            </w:pPr>
            <w:r w:rsidRPr="00D173AB">
              <w:rPr>
                <w:rFonts w:eastAsia="標楷體"/>
                <w:color w:val="000000"/>
              </w:rPr>
              <w:t>Optoelectronics (II)</w:t>
            </w:r>
            <w:r w:rsidRPr="00D173AB">
              <w:rPr>
                <w:rFonts w:eastAsia="標楷體" w:hAnsi="標楷體"/>
                <w:color w:val="000000"/>
              </w:rPr>
              <w:t>光電子學</w:t>
            </w:r>
            <w:r w:rsidRPr="00D173AB">
              <w:rPr>
                <w:rFonts w:eastAsia="標楷體"/>
                <w:color w:val="000000"/>
              </w:rPr>
              <w:t>(</w:t>
            </w:r>
            <w:r w:rsidRPr="00D173AB">
              <w:rPr>
                <w:rFonts w:eastAsia="標楷體" w:hAnsi="標楷體"/>
                <w:color w:val="000000"/>
              </w:rPr>
              <w:t>二</w:t>
            </w:r>
            <w:r w:rsidRPr="00D173AB">
              <w:rPr>
                <w:rFonts w:eastAsia="標楷體"/>
                <w:color w:val="000000"/>
              </w:rPr>
              <w:t>)</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D173AB" w:rsidRDefault="00E20425" w:rsidP="00CE6387">
            <w:pPr>
              <w:adjustRightInd w:val="0"/>
              <w:spacing w:line="0" w:lineRule="atLeast"/>
              <w:ind w:leftChars="50" w:left="120"/>
              <w:jc w:val="both"/>
              <w:textAlignment w:val="baseline"/>
              <w:rPr>
                <w:rFonts w:eastAsia="標楷體"/>
                <w:color w:val="000000"/>
              </w:rPr>
            </w:pPr>
            <w:r w:rsidRPr="00D173AB">
              <w:rPr>
                <w:rFonts w:eastAsia="標楷體"/>
                <w:color w:val="000000"/>
              </w:rPr>
              <w:t>Semiconductor Physics and Devices (I)</w:t>
            </w:r>
            <w:r w:rsidRPr="00D173AB">
              <w:rPr>
                <w:rFonts w:eastAsia="標楷體" w:hAnsi="標楷體"/>
                <w:color w:val="000000"/>
              </w:rPr>
              <w:t>半導體物理及元件</w:t>
            </w:r>
            <w:r w:rsidRPr="00D173AB">
              <w:rPr>
                <w:rFonts w:eastAsia="標楷體"/>
                <w:color w:val="000000"/>
              </w:rPr>
              <w:t>(</w:t>
            </w:r>
            <w:r w:rsidRPr="00D173AB">
              <w:rPr>
                <w:rFonts w:eastAsia="標楷體" w:hAnsi="標楷體"/>
                <w:color w:val="000000"/>
              </w:rPr>
              <w:t>一</w:t>
            </w:r>
            <w:r w:rsidRPr="00D173AB">
              <w:rPr>
                <w:rFonts w:eastAsia="標楷體"/>
                <w:color w:val="000000"/>
              </w:rPr>
              <w:t xml:space="preserve">) </w:t>
            </w:r>
          </w:p>
        </w:tc>
      </w:tr>
      <w:tr w:rsidR="00E20425" w:rsidRPr="00F060DF" w:rsidTr="00CE6387">
        <w:trPr>
          <w:trHeight w:val="20"/>
        </w:trPr>
        <w:tc>
          <w:tcPr>
            <w:tcW w:w="9110" w:type="dxa"/>
            <w:tcBorders>
              <w:top w:val="single" w:sz="4" w:space="0" w:color="auto"/>
              <w:left w:val="single" w:sz="8" w:space="0" w:color="auto"/>
              <w:bottom w:val="single" w:sz="4" w:space="0" w:color="auto"/>
              <w:right w:val="single" w:sz="4" w:space="0" w:color="auto"/>
            </w:tcBorders>
            <w:shd w:val="clear" w:color="auto" w:fill="99FF99"/>
            <w:vAlign w:val="bottom"/>
          </w:tcPr>
          <w:p w:rsidR="00E20425" w:rsidRPr="00F060DF" w:rsidRDefault="00E20425" w:rsidP="00F060DF">
            <w:pPr>
              <w:adjustRightInd w:val="0"/>
              <w:spacing w:line="0" w:lineRule="atLeast"/>
              <w:ind w:firstLineChars="50" w:firstLine="120"/>
              <w:jc w:val="both"/>
              <w:textAlignment w:val="baseline"/>
              <w:rPr>
                <w:rFonts w:eastAsia="標楷體"/>
                <w:b/>
                <w:bCs/>
                <w:color w:val="000000"/>
              </w:rPr>
            </w:pPr>
            <w:r w:rsidRPr="00F060DF">
              <w:rPr>
                <w:rFonts w:eastAsia="標楷體"/>
                <w:b/>
                <w:color w:val="000000"/>
              </w:rPr>
              <w:t>Concentration IV : Biomedical Signals and Systems ( 3 out 9 courses)</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Biomedical Circuit &amp; Systems</w:t>
            </w:r>
            <w:r w:rsidRPr="00F060DF">
              <w:rPr>
                <w:rFonts w:eastAsia="標楷體" w:hAnsi="標楷體"/>
                <w:color w:val="000000"/>
              </w:rPr>
              <w:t>生醫電子與系統</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Embedded System Design</w:t>
            </w:r>
            <w:r w:rsidRPr="00F060DF">
              <w:rPr>
                <w:rFonts w:eastAsia="標楷體" w:hAnsi="標楷體"/>
                <w:color w:val="000000"/>
              </w:rPr>
              <w:t>嵌入式系統設計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Neural Prostheses</w:t>
            </w:r>
            <w:r w:rsidRPr="00F060DF">
              <w:rPr>
                <w:rFonts w:eastAsia="標楷體" w:hAnsi="標楷體"/>
                <w:color w:val="000000"/>
              </w:rPr>
              <w:t>神經彌補裝置</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Digital Signal Processing </w:t>
            </w:r>
            <w:r w:rsidRPr="00F060DF">
              <w:rPr>
                <w:rFonts w:eastAsia="標楷體" w:hAnsi="標楷體"/>
                <w:color w:val="000000"/>
              </w:rPr>
              <w:t>數位訊號處理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Adaptive Signal Processing </w:t>
            </w:r>
            <w:r w:rsidRPr="00F060DF">
              <w:rPr>
                <w:rFonts w:eastAsia="標楷體" w:hAnsi="標楷體"/>
                <w:color w:val="000000"/>
              </w:rPr>
              <w:t>適應性訊號處理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Image Processing /Digital Image Processing</w:t>
            </w:r>
            <w:r w:rsidRPr="00F060DF">
              <w:rPr>
                <w:rFonts w:eastAsia="標楷體" w:hAnsi="標楷體"/>
                <w:color w:val="000000"/>
              </w:rPr>
              <w:t>影像處理</w:t>
            </w:r>
            <w:r w:rsidRPr="00F060DF">
              <w:rPr>
                <w:rFonts w:eastAsia="標楷體"/>
                <w:color w:val="000000"/>
              </w:rPr>
              <w:t>/</w:t>
            </w:r>
            <w:r w:rsidRPr="00F060DF">
              <w:rPr>
                <w:rFonts w:eastAsia="標楷體" w:hAnsi="標楷體"/>
                <w:color w:val="000000"/>
              </w:rPr>
              <w:t>數位影像處理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Computer Architecture</w:t>
            </w:r>
            <w:r w:rsidRPr="00F060DF">
              <w:rPr>
                <w:rFonts w:eastAsia="標楷體" w:hAnsi="標楷體"/>
                <w:color w:val="000000"/>
              </w:rPr>
              <w:t>計算機結構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Neural and Cardiac Electrophysiology</w:t>
            </w:r>
            <w:r w:rsidRPr="00F060DF">
              <w:rPr>
                <w:rFonts w:eastAsia="標楷體" w:hAnsi="標楷體"/>
                <w:color w:val="000000"/>
              </w:rPr>
              <w:t>神經心臟電生理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Advanced Clinical Optical Imaging Technology</w:t>
            </w:r>
            <w:r w:rsidRPr="00F060DF">
              <w:rPr>
                <w:rFonts w:eastAsia="標楷體" w:hAnsi="標楷體"/>
                <w:color w:val="000000"/>
              </w:rPr>
              <w:t>臨床光學影像技術</w:t>
            </w:r>
          </w:p>
        </w:tc>
      </w:tr>
      <w:tr w:rsidR="00E20425" w:rsidRPr="00F060DF" w:rsidTr="00CE6387">
        <w:trPr>
          <w:trHeight w:val="20"/>
        </w:trPr>
        <w:tc>
          <w:tcPr>
            <w:tcW w:w="9110" w:type="dxa"/>
            <w:tcBorders>
              <w:top w:val="single" w:sz="4" w:space="0" w:color="auto"/>
              <w:left w:val="single" w:sz="8" w:space="0" w:color="auto"/>
              <w:bottom w:val="single" w:sz="4" w:space="0" w:color="auto"/>
              <w:right w:val="single" w:sz="4" w:space="0" w:color="auto"/>
            </w:tcBorders>
            <w:shd w:val="clear" w:color="auto" w:fill="99FF99"/>
            <w:vAlign w:val="bottom"/>
          </w:tcPr>
          <w:p w:rsidR="00E20425" w:rsidRPr="00F060DF" w:rsidRDefault="00E20425" w:rsidP="00F060DF">
            <w:pPr>
              <w:adjustRightInd w:val="0"/>
              <w:spacing w:line="0" w:lineRule="atLeast"/>
              <w:ind w:firstLineChars="50" w:firstLine="120"/>
              <w:jc w:val="both"/>
              <w:textAlignment w:val="baseline"/>
              <w:rPr>
                <w:rFonts w:eastAsia="標楷體"/>
                <w:b/>
                <w:bCs/>
                <w:color w:val="000000"/>
              </w:rPr>
            </w:pPr>
            <w:r w:rsidRPr="00F060DF">
              <w:rPr>
                <w:rFonts w:eastAsia="標楷體"/>
                <w:b/>
                <w:bCs/>
                <w:color w:val="000000"/>
              </w:rPr>
              <w:t>Concentration V: System and Control ( 3 out of 9 courses)</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Digital Signal Processing</w:t>
            </w:r>
            <w:r w:rsidRPr="00F060DF">
              <w:rPr>
                <w:rFonts w:eastAsia="標楷體" w:hAnsi="標楷體"/>
                <w:color w:val="000000"/>
              </w:rPr>
              <w:t>數位訊號處理</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lastRenderedPageBreak/>
              <w:t>Computer Architecture</w:t>
            </w:r>
            <w:r w:rsidRPr="00F060DF">
              <w:rPr>
                <w:rFonts w:eastAsia="標楷體" w:hAnsi="標楷體"/>
                <w:color w:val="000000"/>
              </w:rPr>
              <w:t>計算機結構</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Embedded System Design</w:t>
            </w:r>
            <w:r w:rsidRPr="00F060DF">
              <w:rPr>
                <w:rFonts w:eastAsia="標楷體" w:hAnsi="標楷體"/>
                <w:color w:val="000000"/>
              </w:rPr>
              <w:t>嵌入式系統設計</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3D Game Programming 3D</w:t>
            </w:r>
            <w:r w:rsidRPr="00F060DF">
              <w:rPr>
                <w:rFonts w:eastAsia="標楷體" w:hAnsi="標楷體"/>
                <w:color w:val="000000"/>
              </w:rPr>
              <w:t>遊戲程式</w:t>
            </w:r>
          </w:p>
        </w:tc>
      </w:tr>
      <w:tr w:rsidR="00E20425" w:rsidRPr="00F060DF" w:rsidTr="00CE6387">
        <w:trPr>
          <w:trHeight w:val="20"/>
        </w:trPr>
        <w:tc>
          <w:tcPr>
            <w:tcW w:w="9110" w:type="dxa"/>
            <w:tcBorders>
              <w:top w:val="nil"/>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Intelligent Control</w:t>
            </w:r>
            <w:r w:rsidRPr="00F060DF">
              <w:rPr>
                <w:rFonts w:eastAsia="標楷體" w:hAnsi="標楷體"/>
                <w:color w:val="000000"/>
              </w:rPr>
              <w:t>智慧型控制</w:t>
            </w:r>
          </w:p>
        </w:tc>
      </w:tr>
      <w:tr w:rsidR="00E20425" w:rsidRPr="00F060DF" w:rsidTr="00CE6387">
        <w:trPr>
          <w:trHeight w:val="20"/>
        </w:trPr>
        <w:tc>
          <w:tcPr>
            <w:tcW w:w="9110" w:type="dxa"/>
            <w:tcBorders>
              <w:top w:val="single" w:sz="4" w:space="0" w:color="auto"/>
              <w:left w:val="single" w:sz="8"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Detection and Estimation</w:t>
            </w:r>
            <w:r w:rsidRPr="00F060DF">
              <w:rPr>
                <w:rFonts w:eastAsia="標楷體" w:hAnsi="標楷體"/>
                <w:color w:val="000000"/>
              </w:rPr>
              <w:t>檢測與估計</w:t>
            </w:r>
          </w:p>
        </w:tc>
      </w:tr>
      <w:tr w:rsidR="00E20425" w:rsidRPr="00F060DF" w:rsidTr="00CE6387">
        <w:trPr>
          <w:trHeight w:val="20"/>
        </w:trPr>
        <w:tc>
          <w:tcPr>
            <w:tcW w:w="9110" w:type="dxa"/>
            <w:tcBorders>
              <w:top w:val="single" w:sz="4" w:space="0" w:color="auto"/>
              <w:left w:val="single" w:sz="4"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 xml:space="preserve">Machine Learning </w:t>
            </w:r>
            <w:r w:rsidRPr="00F060DF">
              <w:rPr>
                <w:rFonts w:eastAsia="標楷體" w:hAnsi="標楷體"/>
                <w:color w:val="000000"/>
              </w:rPr>
              <w:t>機器學習</w:t>
            </w:r>
          </w:p>
        </w:tc>
      </w:tr>
      <w:tr w:rsidR="00E20425" w:rsidRPr="00F060DF" w:rsidTr="00CE6387">
        <w:trPr>
          <w:trHeight w:val="20"/>
        </w:trPr>
        <w:tc>
          <w:tcPr>
            <w:tcW w:w="9110" w:type="dxa"/>
            <w:tcBorders>
              <w:top w:val="single" w:sz="4" w:space="0" w:color="auto"/>
              <w:left w:val="single" w:sz="4" w:space="0" w:color="auto"/>
              <w:bottom w:val="single" w:sz="4" w:space="0" w:color="auto"/>
              <w:right w:val="single" w:sz="4" w:space="0" w:color="auto"/>
            </w:tcBorders>
            <w:shd w:val="clear" w:color="auto" w:fill="FFFFFF"/>
            <w:vAlign w:val="bottom"/>
          </w:tcPr>
          <w:p w:rsidR="00E20425" w:rsidRPr="00F060DF" w:rsidRDefault="00E20425" w:rsidP="00CE6387">
            <w:pPr>
              <w:adjustRightInd w:val="0"/>
              <w:spacing w:line="0" w:lineRule="atLeast"/>
              <w:ind w:leftChars="50" w:left="120"/>
              <w:jc w:val="both"/>
              <w:textAlignment w:val="baseline"/>
              <w:rPr>
                <w:rFonts w:eastAsia="標楷體"/>
                <w:color w:val="000000"/>
              </w:rPr>
            </w:pPr>
            <w:r w:rsidRPr="00F060DF">
              <w:rPr>
                <w:rFonts w:eastAsia="標楷體"/>
                <w:color w:val="000000"/>
              </w:rPr>
              <w:t>Image Processing /Digital Image Processing</w:t>
            </w:r>
            <w:r w:rsidRPr="00F060DF">
              <w:rPr>
                <w:rFonts w:eastAsia="標楷體" w:hAnsi="標楷體"/>
                <w:color w:val="000000"/>
              </w:rPr>
              <w:t>影像處理</w:t>
            </w:r>
            <w:r w:rsidRPr="00F060DF">
              <w:rPr>
                <w:rFonts w:eastAsia="標楷體"/>
                <w:color w:val="000000"/>
              </w:rPr>
              <w:t>/</w:t>
            </w:r>
            <w:r w:rsidRPr="00F060DF">
              <w:rPr>
                <w:rFonts w:eastAsia="標楷體" w:hAnsi="標楷體"/>
                <w:color w:val="000000"/>
              </w:rPr>
              <w:t>數位影像處理</w:t>
            </w:r>
          </w:p>
        </w:tc>
      </w:tr>
      <w:tr w:rsidR="00E20425" w:rsidRPr="00F060DF" w:rsidTr="00CE6387">
        <w:trPr>
          <w:trHeight w:val="20"/>
        </w:trPr>
        <w:tc>
          <w:tcPr>
            <w:tcW w:w="9110" w:type="dxa"/>
            <w:tcBorders>
              <w:top w:val="single" w:sz="4" w:space="0" w:color="auto"/>
              <w:left w:val="single" w:sz="4" w:space="0" w:color="auto"/>
              <w:bottom w:val="single" w:sz="4" w:space="0" w:color="auto"/>
              <w:right w:val="single" w:sz="4" w:space="0" w:color="auto"/>
            </w:tcBorders>
            <w:shd w:val="clear" w:color="auto" w:fill="FFFFFF"/>
            <w:vAlign w:val="bottom"/>
          </w:tcPr>
          <w:p w:rsidR="00E20425" w:rsidRPr="00D173AB" w:rsidRDefault="00E20425" w:rsidP="00CE6387">
            <w:pPr>
              <w:adjustRightInd w:val="0"/>
              <w:spacing w:line="0" w:lineRule="atLeast"/>
              <w:ind w:leftChars="50" w:left="120"/>
              <w:jc w:val="both"/>
              <w:textAlignment w:val="baseline"/>
              <w:rPr>
                <w:rFonts w:eastAsia="標楷體"/>
                <w:color w:val="000000"/>
              </w:rPr>
            </w:pPr>
            <w:r w:rsidRPr="00D173AB">
              <w:rPr>
                <w:rFonts w:eastAsia="標楷體"/>
                <w:color w:val="000000"/>
              </w:rPr>
              <w:t>Artificial Intelligence</w:t>
            </w:r>
            <w:r w:rsidRPr="00D173AB">
              <w:rPr>
                <w:rFonts w:eastAsia="標楷體" w:hAnsi="標楷體"/>
                <w:color w:val="000000"/>
              </w:rPr>
              <w:t>人工智慧</w:t>
            </w:r>
          </w:p>
        </w:tc>
      </w:tr>
    </w:tbl>
    <w:p w:rsidR="003D114D" w:rsidRPr="00E90C12" w:rsidRDefault="003D114D" w:rsidP="00CE6387">
      <w:pPr>
        <w:spacing w:line="0" w:lineRule="atLeast"/>
        <w:jc w:val="center"/>
        <w:rPr>
          <w:rFonts w:eastAsia="標楷體" w:hAnsi="標楷體"/>
          <w:kern w:val="0"/>
          <w:sz w:val="20"/>
          <w:szCs w:val="20"/>
        </w:rPr>
      </w:pPr>
    </w:p>
    <w:p w:rsidR="00DD68D9" w:rsidRPr="00840CFD" w:rsidRDefault="00DD68D9" w:rsidP="00CE6387">
      <w:pPr>
        <w:spacing w:line="0" w:lineRule="atLeast"/>
        <w:jc w:val="center"/>
        <w:rPr>
          <w:rFonts w:ascii="標楷體" w:eastAsia="標楷體" w:hAnsi="標楷體"/>
          <w:b/>
          <w:kern w:val="0"/>
          <w:sz w:val="36"/>
          <w:szCs w:val="36"/>
        </w:rPr>
      </w:pPr>
      <w:r w:rsidRPr="00840CFD">
        <w:rPr>
          <w:rFonts w:ascii="標楷體" w:eastAsia="標楷體" w:hAnsi="標楷體" w:hint="eastAsia"/>
          <w:kern w:val="0"/>
          <w:sz w:val="36"/>
          <w:szCs w:val="36"/>
        </w:rPr>
        <w:t>電機資訊國際博士學位學程</w:t>
      </w:r>
    </w:p>
    <w:p w:rsidR="00DD68D9" w:rsidRPr="00FA0CE6" w:rsidRDefault="00DD68D9" w:rsidP="00CE6387">
      <w:pPr>
        <w:widowControl/>
        <w:spacing w:line="0" w:lineRule="atLeast"/>
        <w:jc w:val="center"/>
        <w:rPr>
          <w:rFonts w:ascii="Arial" w:eastAsia="標楷體" w:hAnsi="Arial" w:cs="Arial"/>
          <w:color w:val="0000FF"/>
          <w:kern w:val="0"/>
        </w:rPr>
      </w:pPr>
      <w:r w:rsidRPr="00FA0CE6">
        <w:rPr>
          <w:rFonts w:ascii="Arial" w:eastAsia="標楷體" w:hAnsi="Arial" w:cs="Arial"/>
          <w:kern w:val="0"/>
        </w:rPr>
        <w:t>10</w:t>
      </w:r>
      <w:r w:rsidR="00E20425" w:rsidRPr="00FA0CE6">
        <w:rPr>
          <w:rFonts w:ascii="Arial" w:eastAsia="標楷體" w:hAnsi="Arial" w:cs="Arial"/>
          <w:kern w:val="0"/>
        </w:rPr>
        <w:t>5</w:t>
      </w:r>
      <w:r w:rsidRPr="00FA0CE6">
        <w:rPr>
          <w:rFonts w:ascii="Arial" w:eastAsia="標楷體" w:hAnsi="Arial" w:cs="Arial"/>
          <w:kern w:val="0"/>
        </w:rPr>
        <w:t>學年度</w:t>
      </w:r>
    </w:p>
    <w:tbl>
      <w:tblPr>
        <w:tblW w:w="10219"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778"/>
        <w:gridCol w:w="8441"/>
      </w:tblGrid>
      <w:tr w:rsidR="00DD68D9" w:rsidRPr="00CE6387" w:rsidTr="00F060DF">
        <w:trPr>
          <w:trHeight w:val="20"/>
        </w:trPr>
        <w:tc>
          <w:tcPr>
            <w:tcW w:w="1778"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jc w:val="center"/>
              <w:rPr>
                <w:rFonts w:eastAsia="標楷體"/>
                <w:kern w:val="0"/>
              </w:rPr>
            </w:pPr>
            <w:r w:rsidRPr="00CE6387">
              <w:rPr>
                <w:rFonts w:eastAsia="標楷體"/>
                <w:kern w:val="0"/>
              </w:rPr>
              <w:t> </w:t>
            </w:r>
            <w:r w:rsidRPr="00CE6387">
              <w:rPr>
                <w:rFonts w:eastAsia="標楷體" w:hAnsi="標楷體"/>
                <w:kern w:val="0"/>
              </w:rPr>
              <w:t>最低修業年限</w:t>
            </w:r>
            <w:r w:rsidRPr="00CE6387">
              <w:rPr>
                <w:rFonts w:eastAsia="標楷體"/>
                <w:kern w:val="0"/>
              </w:rPr>
              <w:t xml:space="preserve"> </w:t>
            </w:r>
          </w:p>
        </w:tc>
        <w:tc>
          <w:tcPr>
            <w:tcW w:w="8441"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rPr>
                <w:rFonts w:eastAsia="標楷體"/>
                <w:kern w:val="0"/>
              </w:rPr>
            </w:pPr>
            <w:r w:rsidRPr="00CE6387">
              <w:rPr>
                <w:rFonts w:eastAsia="標楷體" w:hAnsi="標楷體"/>
                <w:kern w:val="0"/>
              </w:rPr>
              <w:t>二年</w:t>
            </w:r>
            <w:r w:rsidRPr="00CE6387">
              <w:rPr>
                <w:rFonts w:eastAsia="標楷體"/>
                <w:kern w:val="0"/>
              </w:rPr>
              <w:t xml:space="preserve"> </w:t>
            </w:r>
          </w:p>
        </w:tc>
      </w:tr>
      <w:tr w:rsidR="00DD68D9" w:rsidRPr="00CE6387" w:rsidTr="00F060DF">
        <w:trPr>
          <w:trHeight w:val="20"/>
        </w:trPr>
        <w:tc>
          <w:tcPr>
            <w:tcW w:w="1778"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jc w:val="center"/>
              <w:rPr>
                <w:rFonts w:eastAsia="標楷體"/>
                <w:kern w:val="0"/>
              </w:rPr>
            </w:pPr>
            <w:r w:rsidRPr="00CE6387">
              <w:rPr>
                <w:rFonts w:eastAsia="標楷體" w:hAnsi="標楷體"/>
                <w:kern w:val="0"/>
              </w:rPr>
              <w:t>應修學分數</w:t>
            </w:r>
            <w:r w:rsidRPr="00CE6387">
              <w:rPr>
                <w:rFonts w:eastAsia="標楷體"/>
                <w:kern w:val="0"/>
              </w:rPr>
              <w:t xml:space="preserve"> </w:t>
            </w:r>
          </w:p>
        </w:tc>
        <w:tc>
          <w:tcPr>
            <w:tcW w:w="8441"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spacing w:line="0" w:lineRule="atLeast"/>
              <w:rPr>
                <w:rFonts w:eastAsia="標楷體"/>
                <w:kern w:val="0"/>
              </w:rPr>
            </w:pPr>
            <w:r w:rsidRPr="00CE6387">
              <w:rPr>
                <w:rFonts w:eastAsia="標楷體"/>
              </w:rPr>
              <w:t>18</w:t>
            </w:r>
          </w:p>
        </w:tc>
      </w:tr>
      <w:tr w:rsidR="00DD68D9" w:rsidRPr="00CE6387" w:rsidTr="00F060DF">
        <w:trPr>
          <w:trHeight w:val="20"/>
        </w:trPr>
        <w:tc>
          <w:tcPr>
            <w:tcW w:w="1778"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3D114D" w:rsidP="00CE6387">
            <w:pPr>
              <w:widowControl/>
              <w:spacing w:line="0" w:lineRule="atLeast"/>
              <w:jc w:val="center"/>
              <w:rPr>
                <w:rFonts w:eastAsia="標楷體"/>
                <w:kern w:val="0"/>
              </w:rPr>
            </w:pPr>
            <w:r>
              <w:rPr>
                <w:rFonts w:eastAsia="標楷體" w:hAnsi="標楷體" w:hint="eastAsia"/>
                <w:kern w:val="0"/>
              </w:rPr>
              <w:t>逕</w:t>
            </w:r>
            <w:r w:rsidR="00DD68D9" w:rsidRPr="00CE6387">
              <w:rPr>
                <w:rFonts w:eastAsia="標楷體" w:hAnsi="標楷體"/>
                <w:kern w:val="0"/>
              </w:rPr>
              <w:t>博應修學分數</w:t>
            </w:r>
            <w:r w:rsidR="00DD68D9" w:rsidRPr="00CE6387">
              <w:rPr>
                <w:rFonts w:eastAsia="標楷體"/>
                <w:kern w:val="0"/>
              </w:rPr>
              <w:t xml:space="preserve"> </w:t>
            </w:r>
          </w:p>
        </w:tc>
        <w:tc>
          <w:tcPr>
            <w:tcW w:w="8441"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rPr>
                <w:rFonts w:eastAsia="標楷體"/>
                <w:kern w:val="0"/>
              </w:rPr>
            </w:pPr>
            <w:r w:rsidRPr="00CE6387">
              <w:rPr>
                <w:rFonts w:eastAsia="標楷體"/>
              </w:rPr>
              <w:t xml:space="preserve">30 </w:t>
            </w:r>
            <w:r w:rsidRPr="00CE6387">
              <w:rPr>
                <w:rFonts w:eastAsia="標楷體" w:hAnsi="標楷體"/>
                <w:kern w:val="0"/>
              </w:rPr>
              <w:t>學分</w:t>
            </w:r>
          </w:p>
        </w:tc>
      </w:tr>
      <w:tr w:rsidR="00DD68D9" w:rsidRPr="00CE6387" w:rsidTr="00F060DF">
        <w:trPr>
          <w:trHeight w:val="20"/>
        </w:trPr>
        <w:tc>
          <w:tcPr>
            <w:tcW w:w="1778"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jc w:val="both"/>
              <w:rPr>
                <w:rFonts w:eastAsia="標楷體"/>
                <w:kern w:val="0"/>
              </w:rPr>
            </w:pPr>
            <w:r w:rsidRPr="00CE6387">
              <w:rPr>
                <w:rFonts w:eastAsia="標楷體" w:hAnsi="標楷體"/>
                <w:kern w:val="0"/>
              </w:rPr>
              <w:t>應修（應選）課程及符合畢業資格之修課相關規定</w:t>
            </w:r>
            <w:r w:rsidRPr="00CE6387">
              <w:rPr>
                <w:rFonts w:eastAsia="標楷體"/>
                <w:kern w:val="0"/>
              </w:rPr>
              <w:t xml:space="preserve"> </w:t>
            </w:r>
          </w:p>
          <w:p w:rsidR="00DD68D9" w:rsidRPr="00CE6387" w:rsidRDefault="00DD68D9" w:rsidP="00CE6387">
            <w:pPr>
              <w:widowControl/>
              <w:spacing w:line="0" w:lineRule="atLeast"/>
              <w:jc w:val="center"/>
              <w:rPr>
                <w:rFonts w:eastAsia="標楷體"/>
                <w:kern w:val="0"/>
              </w:rPr>
            </w:pPr>
            <w:r w:rsidRPr="00CE6387">
              <w:rPr>
                <w:rFonts w:eastAsia="標楷體"/>
                <w:kern w:val="0"/>
              </w:rPr>
              <w:t xml:space="preserve">  </w:t>
            </w:r>
          </w:p>
          <w:p w:rsidR="00DD68D9" w:rsidRPr="00CE6387" w:rsidRDefault="00DD68D9" w:rsidP="00CE6387">
            <w:pPr>
              <w:widowControl/>
              <w:spacing w:line="0" w:lineRule="atLeast"/>
              <w:rPr>
                <w:rFonts w:eastAsia="標楷體"/>
                <w:kern w:val="0"/>
              </w:rPr>
            </w:pPr>
            <w:r w:rsidRPr="00CE6387">
              <w:rPr>
                <w:rFonts w:eastAsia="標楷體"/>
                <w:kern w:val="0"/>
              </w:rPr>
              <w:t xml:space="preserve">  </w:t>
            </w:r>
          </w:p>
          <w:p w:rsidR="00DD68D9" w:rsidRPr="00CE6387" w:rsidRDefault="00DD68D9" w:rsidP="00CE6387">
            <w:pPr>
              <w:widowControl/>
              <w:spacing w:line="0" w:lineRule="atLeast"/>
              <w:jc w:val="center"/>
              <w:rPr>
                <w:rFonts w:eastAsia="標楷體"/>
                <w:kern w:val="0"/>
              </w:rPr>
            </w:pPr>
            <w:r w:rsidRPr="00CE6387">
              <w:rPr>
                <w:rFonts w:eastAsia="標楷體"/>
                <w:kern w:val="0"/>
              </w:rPr>
              <w:t xml:space="preserve">  </w:t>
            </w:r>
          </w:p>
        </w:tc>
        <w:tc>
          <w:tcPr>
            <w:tcW w:w="8441" w:type="dxa"/>
            <w:tcBorders>
              <w:top w:val="single" w:sz="6" w:space="0" w:color="auto"/>
              <w:left w:val="single" w:sz="6" w:space="0" w:color="auto"/>
              <w:bottom w:val="single" w:sz="6" w:space="0" w:color="auto"/>
              <w:right w:val="single" w:sz="6" w:space="0" w:color="auto"/>
            </w:tcBorders>
            <w:shd w:val="clear" w:color="auto" w:fill="auto"/>
          </w:tcPr>
          <w:p w:rsidR="00A0270C" w:rsidRPr="00CE6387" w:rsidRDefault="00A0270C" w:rsidP="00CE6387">
            <w:pPr>
              <w:widowControl/>
              <w:spacing w:line="0" w:lineRule="atLeast"/>
              <w:ind w:leftChars="32" w:left="960" w:hangingChars="368" w:hanging="883"/>
              <w:rPr>
                <w:rFonts w:eastAsia="標楷體"/>
                <w:kern w:val="0"/>
              </w:rPr>
            </w:pPr>
            <w:r w:rsidRPr="00CE6387">
              <w:rPr>
                <w:rFonts w:eastAsia="標楷體"/>
                <w:kern w:val="0"/>
              </w:rPr>
              <w:t>(1)</w:t>
            </w:r>
            <w:r w:rsidRPr="00CE6387">
              <w:rPr>
                <w:rFonts w:eastAsia="標楷體" w:hAnsi="標楷體"/>
                <w:kern w:val="0"/>
              </w:rPr>
              <w:t>畢業前須修畢並完成下列課程要求</w:t>
            </w:r>
            <w:r w:rsidRPr="00CE6387">
              <w:rPr>
                <w:rFonts w:eastAsia="標楷體"/>
                <w:kern w:val="0"/>
              </w:rPr>
              <w:t xml:space="preserve">: </w:t>
            </w:r>
          </w:p>
          <w:p w:rsidR="00A0270C" w:rsidRPr="00D173AB" w:rsidRDefault="00A0270C" w:rsidP="00CE6387">
            <w:pPr>
              <w:widowControl/>
              <w:numPr>
                <w:ilvl w:val="0"/>
                <w:numId w:val="27"/>
              </w:numPr>
              <w:spacing w:line="0" w:lineRule="atLeast"/>
              <w:ind w:leftChars="180" w:left="792" w:hangingChars="150" w:hanging="360"/>
              <w:rPr>
                <w:rFonts w:eastAsia="標楷體"/>
                <w:kern w:val="0"/>
              </w:rPr>
            </w:pPr>
            <w:r w:rsidRPr="00D173AB">
              <w:rPr>
                <w:rFonts w:eastAsia="標楷體" w:hAnsi="標楷體"/>
                <w:kern w:val="0"/>
              </w:rPr>
              <w:t>專業科目至少</w:t>
            </w:r>
            <w:r w:rsidRPr="00D173AB">
              <w:rPr>
                <w:rFonts w:eastAsia="標楷體"/>
              </w:rPr>
              <w:t>18</w:t>
            </w:r>
            <w:r w:rsidRPr="00D173AB">
              <w:rPr>
                <w:rFonts w:eastAsia="標楷體" w:hAnsi="標楷體"/>
                <w:kern w:val="0"/>
              </w:rPr>
              <w:t>學分，其中包含電機資訊兩院專業課程</w:t>
            </w:r>
            <w:r w:rsidRPr="00D173AB">
              <w:rPr>
                <w:rFonts w:eastAsia="標楷體"/>
                <w:kern w:val="0"/>
              </w:rPr>
              <w:t>12</w:t>
            </w:r>
            <w:r w:rsidRPr="00D173AB">
              <w:rPr>
                <w:rFonts w:eastAsia="標楷體" w:hAnsi="標楷體"/>
                <w:kern w:val="0"/>
              </w:rPr>
              <w:t>學分及其他選修專業課程</w:t>
            </w:r>
            <w:r w:rsidRPr="00D173AB">
              <w:rPr>
                <w:rFonts w:eastAsia="標楷體"/>
                <w:kern w:val="0"/>
              </w:rPr>
              <w:t>6</w:t>
            </w:r>
            <w:r w:rsidRPr="00D173AB">
              <w:rPr>
                <w:rFonts w:eastAsia="標楷體" w:hAnsi="標楷體"/>
                <w:kern w:val="0"/>
              </w:rPr>
              <w:t>學分。</w:t>
            </w:r>
          </w:p>
          <w:p w:rsidR="00A0270C" w:rsidRPr="00CE6387" w:rsidRDefault="00A0270C" w:rsidP="00CE6387">
            <w:pPr>
              <w:widowControl/>
              <w:numPr>
                <w:ilvl w:val="0"/>
                <w:numId w:val="27"/>
              </w:numPr>
              <w:spacing w:line="0" w:lineRule="atLeast"/>
              <w:ind w:leftChars="180" w:left="792" w:hangingChars="150" w:hanging="360"/>
              <w:rPr>
                <w:rFonts w:eastAsia="標楷體"/>
                <w:kern w:val="0"/>
              </w:rPr>
            </w:pPr>
            <w:r w:rsidRPr="00CE6387">
              <w:rPr>
                <w:rFonts w:eastAsia="標楷體" w:hAnsi="標楷體"/>
                <w:kern w:val="0"/>
              </w:rPr>
              <w:t>逕博生畢業前至少應修滿含碩士修業期間</w:t>
            </w:r>
            <w:r w:rsidRPr="00CE6387">
              <w:rPr>
                <w:rFonts w:eastAsia="標楷體"/>
                <w:kern w:val="0"/>
              </w:rPr>
              <w:t>30</w:t>
            </w:r>
            <w:r w:rsidRPr="00CE6387">
              <w:rPr>
                <w:rFonts w:eastAsia="標楷體" w:hAnsi="標楷體"/>
                <w:kern w:val="0"/>
              </w:rPr>
              <w:t>學分</w:t>
            </w:r>
            <w:r w:rsidRPr="00CE6387">
              <w:rPr>
                <w:rFonts w:eastAsia="標楷體"/>
                <w:kern w:val="0"/>
              </w:rPr>
              <w:t>(</w:t>
            </w:r>
            <w:r w:rsidRPr="00CE6387">
              <w:rPr>
                <w:rFonts w:eastAsia="標楷體" w:hAnsi="標楷體"/>
                <w:kern w:val="0"/>
              </w:rPr>
              <w:t>不含論文研討</w:t>
            </w:r>
            <w:r w:rsidRPr="00CE6387">
              <w:rPr>
                <w:rFonts w:eastAsia="標楷體"/>
                <w:kern w:val="0"/>
              </w:rPr>
              <w:t>)</w:t>
            </w:r>
            <w:r w:rsidRPr="00CE6387">
              <w:rPr>
                <w:rFonts w:eastAsia="標楷體" w:hAnsi="標楷體"/>
                <w:kern w:val="0"/>
              </w:rPr>
              <w:t>，其中至少</w:t>
            </w:r>
            <w:r w:rsidRPr="00CE6387">
              <w:rPr>
                <w:rFonts w:eastAsia="標楷體"/>
                <w:kern w:val="0"/>
              </w:rPr>
              <w:t>18</w:t>
            </w:r>
            <w:r w:rsidRPr="00CE6387">
              <w:rPr>
                <w:rFonts w:eastAsia="標楷體" w:hAnsi="標楷體"/>
                <w:kern w:val="0"/>
              </w:rPr>
              <w:t>學分須為電機資訊兩院開設之專業科目。</w:t>
            </w:r>
          </w:p>
          <w:p w:rsidR="00A0270C" w:rsidRPr="00CE6387" w:rsidRDefault="00A0270C" w:rsidP="00CE6387">
            <w:pPr>
              <w:widowControl/>
              <w:numPr>
                <w:ilvl w:val="0"/>
                <w:numId w:val="27"/>
              </w:numPr>
              <w:spacing w:line="0" w:lineRule="atLeast"/>
              <w:ind w:leftChars="180" w:left="792" w:hangingChars="150" w:hanging="360"/>
              <w:rPr>
                <w:rFonts w:eastAsia="標楷體"/>
                <w:kern w:val="0"/>
              </w:rPr>
            </w:pPr>
            <w:r w:rsidRPr="00CE6387">
              <w:rPr>
                <w:rFonts w:eastAsia="標楷體"/>
                <w:kern w:val="0"/>
              </w:rPr>
              <w:t>2</w:t>
            </w:r>
            <w:r w:rsidRPr="00CE6387">
              <w:rPr>
                <w:rFonts w:eastAsia="標楷體" w:hAnsi="標楷體"/>
                <w:kern w:val="0"/>
              </w:rPr>
              <w:t>門合計至少</w:t>
            </w:r>
            <w:r w:rsidRPr="00CE6387">
              <w:rPr>
                <w:rFonts w:eastAsia="標楷體"/>
                <w:kern w:val="0"/>
              </w:rPr>
              <w:t>4</w:t>
            </w:r>
            <w:r w:rsidRPr="00CE6387">
              <w:rPr>
                <w:rFonts w:eastAsia="標楷體" w:hAnsi="標楷體"/>
                <w:kern w:val="0"/>
              </w:rPr>
              <w:t>學分華語語文課程。通過華語語文能力測驗者或已獲得本校電機資訊國際碩士學位者，得免修華語課程；入學前已在本校或他校修習的華語課程，得視情形抵免本學程的華語語文課程。</w:t>
            </w:r>
          </w:p>
          <w:p w:rsidR="00A0270C" w:rsidRPr="00CE6387" w:rsidRDefault="00A0270C" w:rsidP="00CE6387">
            <w:pPr>
              <w:widowControl/>
              <w:numPr>
                <w:ilvl w:val="0"/>
                <w:numId w:val="27"/>
              </w:numPr>
              <w:spacing w:line="0" w:lineRule="atLeast"/>
              <w:ind w:leftChars="180" w:left="792" w:hangingChars="150" w:hanging="360"/>
              <w:rPr>
                <w:rFonts w:eastAsia="標楷體"/>
                <w:kern w:val="0"/>
              </w:rPr>
            </w:pPr>
            <w:r w:rsidRPr="00CE6387">
              <w:rPr>
                <w:rFonts w:eastAsia="標楷體" w:hAnsi="標楷體"/>
                <w:kern w:val="0"/>
              </w:rPr>
              <w:t>博一、博二每學期必選專題研討</w:t>
            </w:r>
            <w:r w:rsidRPr="00CE6387">
              <w:rPr>
                <w:rFonts w:eastAsia="標楷體"/>
                <w:kern w:val="0"/>
              </w:rPr>
              <w:t>(</w:t>
            </w:r>
            <w:r w:rsidRPr="00CE6387">
              <w:rPr>
                <w:rFonts w:eastAsia="標楷體" w:hAnsi="標楷體"/>
                <w:kern w:val="0"/>
              </w:rPr>
              <w:t>不計入應修學分數</w:t>
            </w:r>
            <w:r w:rsidRPr="00CE6387">
              <w:rPr>
                <w:rFonts w:eastAsia="標楷體"/>
                <w:kern w:val="0"/>
              </w:rPr>
              <w:t>)</w:t>
            </w:r>
            <w:r w:rsidRPr="00CE6387">
              <w:rPr>
                <w:rFonts w:eastAsia="標楷體" w:hAnsi="標楷體"/>
                <w:kern w:val="0"/>
              </w:rPr>
              <w:t>，畢業前至少有四學期專題研討及格成績。</w:t>
            </w:r>
          </w:p>
          <w:p w:rsidR="00A0270C" w:rsidRPr="00CE6387" w:rsidRDefault="00A0270C" w:rsidP="00CE6387">
            <w:pPr>
              <w:widowControl/>
              <w:spacing w:line="0" w:lineRule="atLeast"/>
              <w:ind w:leftChars="32" w:left="960" w:hangingChars="368" w:hanging="883"/>
              <w:rPr>
                <w:rFonts w:eastAsia="標楷體"/>
                <w:kern w:val="0"/>
              </w:rPr>
            </w:pPr>
            <w:r w:rsidRPr="00CE6387">
              <w:rPr>
                <w:rFonts w:eastAsia="標楷體"/>
                <w:kern w:val="0"/>
              </w:rPr>
              <w:t>(2)</w:t>
            </w:r>
            <w:r w:rsidRPr="00CE6387">
              <w:rPr>
                <w:rFonts w:eastAsia="標楷體" w:hAnsi="標楷體"/>
                <w:kern w:val="0"/>
              </w:rPr>
              <w:t>博一、博二之選課均須經由指導教授或學程主任認可。</w:t>
            </w:r>
          </w:p>
          <w:p w:rsidR="00A0270C" w:rsidRPr="00CE6387" w:rsidRDefault="00A0270C" w:rsidP="00CE6387">
            <w:pPr>
              <w:widowControl/>
              <w:spacing w:line="0" w:lineRule="atLeast"/>
              <w:ind w:leftChars="33" w:left="504" w:hangingChars="177" w:hanging="425"/>
              <w:rPr>
                <w:rFonts w:eastAsia="標楷體"/>
                <w:kern w:val="0"/>
              </w:rPr>
            </w:pPr>
            <w:r w:rsidRPr="00CE6387">
              <w:rPr>
                <w:rFonts w:eastAsia="標楷體"/>
                <w:kern w:val="0"/>
              </w:rPr>
              <w:t>(3)</w:t>
            </w:r>
            <w:r w:rsidRPr="00CE6387">
              <w:rPr>
                <w:rFonts w:eastAsia="標楷體" w:hAnsi="標楷體"/>
                <w:kern w:val="0"/>
              </w:rPr>
              <w:t>博士生入學第一學期結束前，須繳交經指導教授簽字同意之指導教授協議書</w:t>
            </w:r>
            <w:r w:rsidRPr="00CE6387">
              <w:rPr>
                <w:rFonts w:eastAsia="標楷體"/>
                <w:kern w:val="0"/>
              </w:rPr>
              <w:t xml:space="preserve"> (</w:t>
            </w:r>
            <w:r w:rsidRPr="00CE6387">
              <w:rPr>
                <w:rFonts w:eastAsia="標楷體" w:hAnsi="標楷體"/>
                <w:kern w:val="0"/>
              </w:rPr>
              <w:t>含選定之</w:t>
            </w:r>
            <w:r w:rsidRPr="00CE6387">
              <w:rPr>
                <w:rFonts w:eastAsia="標楷體"/>
                <w:kern w:val="0"/>
              </w:rPr>
              <w:t>3</w:t>
            </w:r>
            <w:r w:rsidRPr="00CE6387">
              <w:rPr>
                <w:rFonts w:eastAsia="標楷體" w:hAnsi="標楷體"/>
                <w:kern w:val="0"/>
              </w:rPr>
              <w:t>門資格考核科目</w:t>
            </w:r>
            <w:r w:rsidRPr="00CE6387">
              <w:rPr>
                <w:rFonts w:eastAsia="標楷體"/>
                <w:kern w:val="0"/>
              </w:rPr>
              <w:t>)</w:t>
            </w:r>
            <w:r w:rsidRPr="00CE6387">
              <w:rPr>
                <w:rFonts w:eastAsia="標楷體" w:hAnsi="標楷體"/>
                <w:kern w:val="0"/>
              </w:rPr>
              <w:t>。</w:t>
            </w:r>
          </w:p>
          <w:p w:rsidR="00A0270C" w:rsidRPr="00D173AB" w:rsidRDefault="00A0270C" w:rsidP="00CE6387">
            <w:pPr>
              <w:widowControl/>
              <w:spacing w:line="0" w:lineRule="atLeast"/>
              <w:ind w:leftChars="33" w:left="504" w:hangingChars="177" w:hanging="425"/>
              <w:rPr>
                <w:rFonts w:eastAsia="標楷體"/>
                <w:kern w:val="0"/>
              </w:rPr>
            </w:pPr>
            <w:r w:rsidRPr="00D173AB">
              <w:rPr>
                <w:rFonts w:eastAsia="標楷體"/>
              </w:rPr>
              <w:t>(4)</w:t>
            </w:r>
            <w:r w:rsidRPr="00D173AB">
              <w:rPr>
                <w:rFonts w:eastAsia="標楷體" w:hAnsi="標楷體"/>
              </w:rPr>
              <w:t>選修非電機資訊兩院開設之選修專業課程，得經指導教授或學程主任認可。</w:t>
            </w:r>
          </w:p>
          <w:p w:rsidR="00DD68D9" w:rsidRPr="00CE6387" w:rsidRDefault="00A0270C" w:rsidP="00CE6387">
            <w:pPr>
              <w:widowControl/>
              <w:spacing w:line="0" w:lineRule="atLeast"/>
              <w:ind w:leftChars="33" w:left="504" w:hangingChars="177" w:hanging="425"/>
              <w:rPr>
                <w:rFonts w:eastAsia="標楷體"/>
                <w:spacing w:val="-2"/>
                <w:kern w:val="0"/>
              </w:rPr>
            </w:pPr>
            <w:r w:rsidRPr="00D173AB">
              <w:rPr>
                <w:rFonts w:eastAsia="標楷體"/>
                <w:kern w:val="0"/>
              </w:rPr>
              <w:t>(5)</w:t>
            </w:r>
            <w:r w:rsidRPr="00D173AB">
              <w:rPr>
                <w:rFonts w:eastAsia="標楷體" w:hAnsi="標楷體"/>
                <w:kern w:val="0"/>
              </w:rPr>
              <w:t>由本校電機資訊兩院其他系所</w:t>
            </w:r>
            <w:r w:rsidRPr="00D173AB">
              <w:rPr>
                <w:rFonts w:eastAsia="標楷體" w:hAnsi="標楷體"/>
                <w:sz w:val="25"/>
                <w:szCs w:val="25"/>
              </w:rPr>
              <w:t>或台聯大系統</w:t>
            </w:r>
            <w:r w:rsidRPr="00D173AB">
              <w:rPr>
                <w:rFonts w:eastAsia="標楷體" w:hAnsi="標楷體"/>
                <w:kern w:val="0"/>
              </w:rPr>
              <w:t>轉入</w:t>
            </w:r>
            <w:r w:rsidRPr="00CE6387">
              <w:rPr>
                <w:rFonts w:eastAsia="標楷體" w:hAnsi="標楷體"/>
                <w:kern w:val="0"/>
              </w:rPr>
              <w:t>之博士生，經指導教授及學程主任同意，得酌予抵免學分數。</w:t>
            </w:r>
          </w:p>
        </w:tc>
      </w:tr>
      <w:tr w:rsidR="00DD68D9" w:rsidRPr="00CE6387" w:rsidTr="00F060DF">
        <w:trPr>
          <w:trHeight w:val="20"/>
        </w:trPr>
        <w:tc>
          <w:tcPr>
            <w:tcW w:w="1778" w:type="dxa"/>
            <w:tcBorders>
              <w:top w:val="single" w:sz="6" w:space="0" w:color="auto"/>
              <w:left w:val="single" w:sz="6" w:space="0" w:color="auto"/>
              <w:bottom w:val="single" w:sz="6" w:space="0" w:color="auto"/>
              <w:right w:val="single" w:sz="6" w:space="0" w:color="auto"/>
            </w:tcBorders>
            <w:shd w:val="clear" w:color="auto" w:fill="auto"/>
          </w:tcPr>
          <w:p w:rsidR="00DD68D9" w:rsidRPr="00CE6387" w:rsidRDefault="00DD68D9" w:rsidP="00CE6387">
            <w:pPr>
              <w:widowControl/>
              <w:spacing w:line="0" w:lineRule="atLeast"/>
              <w:rPr>
                <w:rFonts w:eastAsia="標楷體"/>
                <w:kern w:val="0"/>
              </w:rPr>
            </w:pPr>
            <w:r w:rsidRPr="00CE6387">
              <w:rPr>
                <w:rFonts w:eastAsia="標楷體" w:hAnsi="標楷體"/>
                <w:kern w:val="0"/>
              </w:rPr>
              <w:t>備註</w:t>
            </w:r>
            <w:r w:rsidRPr="00CE6387">
              <w:rPr>
                <w:rFonts w:eastAsia="標楷體"/>
                <w:kern w:val="0"/>
              </w:rPr>
              <w:t xml:space="preserve"> </w:t>
            </w:r>
          </w:p>
        </w:tc>
        <w:tc>
          <w:tcPr>
            <w:tcW w:w="8441" w:type="dxa"/>
            <w:tcBorders>
              <w:top w:val="single" w:sz="6" w:space="0" w:color="auto"/>
              <w:left w:val="single" w:sz="6" w:space="0" w:color="auto"/>
              <w:bottom w:val="single" w:sz="6" w:space="0" w:color="auto"/>
              <w:right w:val="single" w:sz="6" w:space="0" w:color="auto"/>
            </w:tcBorders>
            <w:shd w:val="clear" w:color="auto" w:fill="auto"/>
          </w:tcPr>
          <w:p w:rsidR="00DD68D9" w:rsidRPr="00D173AB" w:rsidRDefault="005F6591" w:rsidP="00CE6387">
            <w:pPr>
              <w:widowControl/>
              <w:spacing w:line="0" w:lineRule="atLeast"/>
              <w:jc w:val="center"/>
              <w:rPr>
                <w:rFonts w:eastAsia="標楷體" w:hAnsi="標楷體"/>
                <w:kern w:val="0"/>
              </w:rPr>
            </w:pPr>
            <w:r w:rsidRPr="00D173AB">
              <w:rPr>
                <w:rFonts w:eastAsia="標楷體" w:hAnsi="標楷體"/>
                <w:kern w:val="0"/>
              </w:rPr>
              <w:t>本修課規定適用於所有在學學生</w:t>
            </w:r>
          </w:p>
        </w:tc>
      </w:tr>
    </w:tbl>
    <w:p w:rsidR="00E90C12" w:rsidRPr="00E90C12" w:rsidRDefault="00E90C12" w:rsidP="00E90C12">
      <w:pPr>
        <w:spacing w:line="0" w:lineRule="atLeast"/>
        <w:jc w:val="center"/>
        <w:rPr>
          <w:rFonts w:eastAsia="標楷體"/>
          <w:sz w:val="20"/>
          <w:szCs w:val="20"/>
        </w:rPr>
      </w:pPr>
    </w:p>
    <w:p w:rsidR="00B54777" w:rsidRPr="00840CFD" w:rsidRDefault="00B54777" w:rsidP="00E90C12">
      <w:pPr>
        <w:spacing w:line="0" w:lineRule="atLeast"/>
        <w:jc w:val="center"/>
        <w:rPr>
          <w:rFonts w:ascii="Arial" w:eastAsia="標楷體" w:hAnsi="Arial" w:cs="Arial"/>
          <w:sz w:val="32"/>
          <w:szCs w:val="32"/>
        </w:rPr>
      </w:pPr>
      <w:r w:rsidRPr="00840CFD">
        <w:rPr>
          <w:rFonts w:ascii="Arial" w:eastAsia="標楷體" w:hAnsi="Arial" w:cs="Arial"/>
          <w:sz w:val="32"/>
          <w:szCs w:val="32"/>
        </w:rPr>
        <w:t>EECS International Graduate Program</w:t>
      </w:r>
      <w:r w:rsidR="00CE6387" w:rsidRPr="00840CFD">
        <w:rPr>
          <w:rFonts w:ascii="Arial" w:eastAsia="標楷體" w:hAnsi="Arial" w:cs="Arial"/>
          <w:sz w:val="32"/>
          <w:szCs w:val="32"/>
        </w:rPr>
        <w:t xml:space="preserve"> </w:t>
      </w:r>
      <w:r w:rsidRPr="00840CFD">
        <w:rPr>
          <w:rFonts w:ascii="Arial" w:eastAsia="標楷體" w:hAnsi="Arial" w:cs="Arial"/>
          <w:sz w:val="32"/>
          <w:szCs w:val="32"/>
        </w:rPr>
        <w:t>Doctoral Degree Curriculum</w:t>
      </w:r>
    </w:p>
    <w:p w:rsidR="00B54777" w:rsidRPr="00FA0CE6" w:rsidRDefault="00B54777" w:rsidP="00E90C12">
      <w:pPr>
        <w:spacing w:line="0" w:lineRule="atLeast"/>
        <w:ind w:right="-68"/>
        <w:jc w:val="center"/>
        <w:rPr>
          <w:rFonts w:ascii="Arial" w:eastAsia="標楷體" w:hAnsi="Arial" w:cs="Arial"/>
        </w:rPr>
      </w:pPr>
      <w:r w:rsidRPr="00FA0CE6">
        <w:rPr>
          <w:rFonts w:ascii="Arial" w:eastAsia="標楷體" w:hAnsi="Arial" w:cs="Arial"/>
        </w:rPr>
        <w:t>Academic Year 201</w:t>
      </w:r>
      <w:r w:rsidR="00E20425" w:rsidRPr="00FA0CE6">
        <w:rPr>
          <w:rFonts w:ascii="Arial" w:eastAsia="標楷體" w:hAnsi="Arial" w:cs="Arial"/>
        </w:rPr>
        <w:t>6</w:t>
      </w:r>
      <w:r w:rsidRPr="00FA0CE6">
        <w:rPr>
          <w:rFonts w:ascii="Arial" w:eastAsia="標楷體" w:hAnsi="Arial" w:cs="Arial"/>
        </w:rPr>
        <w:t xml:space="preserve"> </w:t>
      </w:r>
    </w:p>
    <w:tbl>
      <w:tblPr>
        <w:tblW w:w="10219"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806"/>
        <w:gridCol w:w="8413"/>
      </w:tblGrid>
      <w:tr w:rsidR="00B54777" w:rsidRPr="00F060DF" w:rsidTr="00F060DF">
        <w:tc>
          <w:tcPr>
            <w:tcW w:w="1806" w:type="dxa"/>
            <w:vAlign w:val="center"/>
          </w:tcPr>
          <w:p w:rsidR="00B54777" w:rsidRPr="00F060DF" w:rsidRDefault="00B54777" w:rsidP="00F060DF">
            <w:pPr>
              <w:tabs>
                <w:tab w:val="num" w:pos="720"/>
              </w:tabs>
              <w:spacing w:line="0" w:lineRule="atLeast"/>
              <w:ind w:leftChars="18" w:left="127" w:rightChars="-7" w:right="-17" w:hangingChars="35" w:hanging="84"/>
              <w:rPr>
                <w:rFonts w:eastAsia="標楷體"/>
                <w:color w:val="000000"/>
              </w:rPr>
            </w:pPr>
            <w:r w:rsidRPr="00F060DF">
              <w:rPr>
                <w:rFonts w:eastAsia="標楷體"/>
                <w:color w:val="000000"/>
              </w:rPr>
              <w:t>Minimum Term of Study</w:t>
            </w:r>
          </w:p>
        </w:tc>
        <w:tc>
          <w:tcPr>
            <w:tcW w:w="8413" w:type="dxa"/>
            <w:vAlign w:val="center"/>
          </w:tcPr>
          <w:p w:rsidR="00B54777" w:rsidRPr="00F060DF" w:rsidRDefault="00B54777"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Two Years</w:t>
            </w:r>
          </w:p>
        </w:tc>
      </w:tr>
      <w:tr w:rsidR="00B54777" w:rsidRPr="00F060DF" w:rsidTr="00F060DF">
        <w:tc>
          <w:tcPr>
            <w:tcW w:w="1806" w:type="dxa"/>
            <w:vAlign w:val="center"/>
          </w:tcPr>
          <w:p w:rsidR="00B54777" w:rsidRPr="00F060DF" w:rsidRDefault="00B54777" w:rsidP="00F060DF">
            <w:pPr>
              <w:tabs>
                <w:tab w:val="num" w:pos="720"/>
              </w:tabs>
              <w:spacing w:line="0" w:lineRule="atLeast"/>
              <w:ind w:leftChars="18" w:left="127" w:rightChars="-7" w:right="-17" w:hangingChars="35" w:hanging="84"/>
              <w:rPr>
                <w:rFonts w:eastAsia="標楷體"/>
                <w:color w:val="000000"/>
              </w:rPr>
            </w:pPr>
            <w:r w:rsidRPr="00F060DF">
              <w:rPr>
                <w:rFonts w:eastAsia="標楷體"/>
                <w:color w:val="000000"/>
              </w:rPr>
              <w:t>Minimum Credits</w:t>
            </w:r>
          </w:p>
        </w:tc>
        <w:tc>
          <w:tcPr>
            <w:tcW w:w="8413" w:type="dxa"/>
            <w:vAlign w:val="center"/>
          </w:tcPr>
          <w:p w:rsidR="00B54777" w:rsidRPr="00F060DF" w:rsidRDefault="00B54777"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18 Credits</w:t>
            </w:r>
          </w:p>
        </w:tc>
      </w:tr>
      <w:tr w:rsidR="00B54777" w:rsidRPr="00F060DF" w:rsidTr="00F060DF">
        <w:tc>
          <w:tcPr>
            <w:tcW w:w="1806" w:type="dxa"/>
            <w:vAlign w:val="center"/>
          </w:tcPr>
          <w:p w:rsidR="00B54777" w:rsidRPr="00F060DF" w:rsidRDefault="00B54777" w:rsidP="00F060DF">
            <w:pPr>
              <w:tabs>
                <w:tab w:val="num" w:pos="720"/>
              </w:tabs>
              <w:spacing w:line="0" w:lineRule="atLeast"/>
              <w:ind w:leftChars="18" w:left="127" w:rightChars="-7" w:right="-17" w:hangingChars="35" w:hanging="84"/>
              <w:rPr>
                <w:rFonts w:eastAsia="標楷體"/>
                <w:color w:val="000000"/>
              </w:rPr>
            </w:pPr>
            <w:r w:rsidRPr="00F060DF">
              <w:rPr>
                <w:rFonts w:eastAsia="標楷體"/>
                <w:color w:val="000000"/>
              </w:rPr>
              <w:t xml:space="preserve">Minimum Credits for Direct PhD </w:t>
            </w:r>
          </w:p>
        </w:tc>
        <w:tc>
          <w:tcPr>
            <w:tcW w:w="8413" w:type="dxa"/>
            <w:vAlign w:val="center"/>
          </w:tcPr>
          <w:p w:rsidR="00B54777" w:rsidRPr="00F060DF" w:rsidRDefault="00B54777" w:rsidP="00CE6387">
            <w:pPr>
              <w:tabs>
                <w:tab w:val="num" w:pos="720"/>
              </w:tabs>
              <w:spacing w:line="0" w:lineRule="atLeast"/>
              <w:ind w:leftChars="50" w:left="120" w:rightChars="50" w:right="120"/>
              <w:jc w:val="both"/>
              <w:rPr>
                <w:rFonts w:eastAsia="標楷體"/>
                <w:color w:val="000000"/>
              </w:rPr>
            </w:pPr>
            <w:r w:rsidRPr="00F060DF">
              <w:rPr>
                <w:rFonts w:eastAsia="標楷體"/>
                <w:color w:val="000000"/>
              </w:rPr>
              <w:t>30 credits</w:t>
            </w:r>
          </w:p>
        </w:tc>
      </w:tr>
      <w:tr w:rsidR="00B54777" w:rsidRPr="00F060DF" w:rsidTr="00F060DF">
        <w:tc>
          <w:tcPr>
            <w:tcW w:w="1806" w:type="dxa"/>
            <w:vAlign w:val="center"/>
          </w:tcPr>
          <w:p w:rsidR="00B54777" w:rsidRPr="00F060DF" w:rsidRDefault="00B54777" w:rsidP="00F060DF">
            <w:pPr>
              <w:tabs>
                <w:tab w:val="num" w:pos="720"/>
              </w:tabs>
              <w:spacing w:line="0" w:lineRule="atLeast"/>
              <w:ind w:leftChars="18" w:left="127" w:rightChars="-7" w:right="-17" w:hangingChars="35" w:hanging="84"/>
              <w:rPr>
                <w:rFonts w:eastAsia="標楷體"/>
                <w:color w:val="000000"/>
              </w:rPr>
            </w:pPr>
            <w:r w:rsidRPr="00F060DF">
              <w:rPr>
                <w:rFonts w:eastAsia="標楷體"/>
                <w:color w:val="000000"/>
              </w:rPr>
              <w:t>Curriculum and Regulations</w:t>
            </w:r>
          </w:p>
        </w:tc>
        <w:tc>
          <w:tcPr>
            <w:tcW w:w="8413" w:type="dxa"/>
            <w:vAlign w:val="center"/>
          </w:tcPr>
          <w:p w:rsidR="00A0270C" w:rsidRPr="00F060DF" w:rsidRDefault="00A0270C" w:rsidP="00F060DF">
            <w:pPr>
              <w:spacing w:line="0" w:lineRule="atLeast"/>
              <w:ind w:leftChars="9" w:left="543" w:hangingChars="217" w:hanging="521"/>
              <w:rPr>
                <w:rFonts w:eastAsia="標楷體"/>
                <w:lang w:eastAsia="en-US"/>
              </w:rPr>
            </w:pPr>
            <w:r w:rsidRPr="00F060DF">
              <w:rPr>
                <w:rFonts w:eastAsia="標楷體"/>
                <w:lang w:eastAsia="en-US"/>
              </w:rPr>
              <w:t>(1)  Complete and fulfill the following course requirements:</w:t>
            </w:r>
          </w:p>
          <w:p w:rsidR="00A0270C" w:rsidRPr="00D173AB" w:rsidRDefault="00A0270C" w:rsidP="00F060DF">
            <w:pPr>
              <w:numPr>
                <w:ilvl w:val="0"/>
                <w:numId w:val="27"/>
              </w:numPr>
              <w:adjustRightInd w:val="0"/>
              <w:spacing w:line="0" w:lineRule="atLeast"/>
              <w:ind w:leftChars="9" w:left="279" w:hangingChars="107" w:hanging="257"/>
              <w:textAlignment w:val="baseline"/>
              <w:rPr>
                <w:rFonts w:eastAsia="標楷體"/>
              </w:rPr>
            </w:pPr>
            <w:r w:rsidRPr="00D173AB">
              <w:rPr>
                <w:rFonts w:eastAsia="標楷體"/>
              </w:rPr>
              <w:t>12 credits (minimum) of technical courses from the Colleges of Electrical and Computer Engineering (ECE) or Computer Science (CS) and other 6 credits of technical courses</w:t>
            </w:r>
            <w:r w:rsidR="00CE6387" w:rsidRPr="00D173AB">
              <w:rPr>
                <w:rFonts w:eastAsia="標楷體" w:hint="eastAsia"/>
                <w:strike/>
              </w:rPr>
              <w:t>.</w:t>
            </w:r>
          </w:p>
          <w:p w:rsidR="00A0270C" w:rsidRPr="00F060DF" w:rsidRDefault="00A0270C" w:rsidP="00F060DF">
            <w:pPr>
              <w:numPr>
                <w:ilvl w:val="0"/>
                <w:numId w:val="27"/>
              </w:numPr>
              <w:adjustRightInd w:val="0"/>
              <w:spacing w:line="0" w:lineRule="atLeast"/>
              <w:ind w:leftChars="9" w:left="279" w:hangingChars="107" w:hanging="257"/>
              <w:textAlignment w:val="baseline"/>
              <w:rPr>
                <w:rFonts w:eastAsia="標楷體"/>
                <w:spacing w:val="-4"/>
                <w:lang w:eastAsia="en-US"/>
              </w:rPr>
            </w:pPr>
            <w:r w:rsidRPr="00D173AB">
              <w:rPr>
                <w:rFonts w:eastAsia="標楷體"/>
              </w:rPr>
              <w:t>Students</w:t>
            </w:r>
            <w:r w:rsidRPr="00D173AB">
              <w:rPr>
                <w:rFonts w:eastAsia="標楷體"/>
                <w:spacing w:val="-4"/>
              </w:rPr>
              <w:t xml:space="preserve"> </w:t>
            </w:r>
            <w:r w:rsidRPr="00F060DF">
              <w:rPr>
                <w:rFonts w:eastAsia="標楷體"/>
                <w:spacing w:val="-4"/>
              </w:rPr>
              <w:t xml:space="preserve">get direct admission into doctoral program should complete 30 credits (not including seminar course) which should contain at least 18 credits of technical courses from the Colleges of Electrical and Computer Engineering (ECE) or Computer Science (CS).   </w:t>
            </w:r>
          </w:p>
          <w:p w:rsidR="00A0270C" w:rsidRPr="00F060DF" w:rsidRDefault="00A0270C" w:rsidP="00F060DF">
            <w:pPr>
              <w:numPr>
                <w:ilvl w:val="0"/>
                <w:numId w:val="27"/>
              </w:numPr>
              <w:adjustRightInd w:val="0"/>
              <w:spacing w:line="0" w:lineRule="atLeast"/>
              <w:ind w:leftChars="9" w:left="279" w:hangingChars="107" w:hanging="257"/>
              <w:textAlignment w:val="baseline"/>
              <w:rPr>
                <w:rFonts w:eastAsia="標楷體"/>
                <w:lang w:eastAsia="en-US"/>
              </w:rPr>
            </w:pPr>
            <w:r w:rsidRPr="00D173AB">
              <w:rPr>
                <w:rFonts w:eastAsia="標楷體"/>
              </w:rPr>
              <w:t>Complete</w:t>
            </w:r>
            <w:r w:rsidRPr="00D173AB">
              <w:rPr>
                <w:rFonts w:eastAsia="標楷體"/>
                <w:lang w:eastAsia="en-US"/>
              </w:rPr>
              <w:t xml:space="preserve"> </w:t>
            </w:r>
            <w:r w:rsidRPr="00D173AB">
              <w:rPr>
                <w:rFonts w:eastAsia="標楷體"/>
              </w:rPr>
              <w:t>2</w:t>
            </w:r>
            <w:r w:rsidRPr="00F060DF">
              <w:rPr>
                <w:rFonts w:eastAsia="標楷體"/>
              </w:rPr>
              <w:t xml:space="preserve"> courses or at least 4</w:t>
            </w:r>
            <w:r w:rsidRPr="00F060DF">
              <w:rPr>
                <w:rFonts w:eastAsia="標楷體"/>
                <w:lang w:eastAsia="en-US"/>
              </w:rPr>
              <w:t xml:space="preserve"> credits of Mandarin Chinese courses. Students who </w:t>
            </w:r>
            <w:r w:rsidRPr="00F060DF">
              <w:rPr>
                <w:rFonts w:eastAsia="標楷體"/>
                <w:lang w:eastAsia="en-US"/>
              </w:rPr>
              <w:lastRenderedPageBreak/>
              <w:t>pass Chinese proficiency tests</w:t>
            </w:r>
            <w:r w:rsidRPr="00F060DF">
              <w:rPr>
                <w:rFonts w:eastAsia="標楷體"/>
              </w:rPr>
              <w:t xml:space="preserve"> or obtain the master degree from EECS International Graduate Program </w:t>
            </w:r>
            <w:r w:rsidRPr="00F060DF">
              <w:rPr>
                <w:rFonts w:eastAsia="標楷體"/>
                <w:lang w:eastAsia="en-US"/>
              </w:rPr>
              <w:t>may waive up to</w:t>
            </w:r>
            <w:r w:rsidRPr="00F060DF">
              <w:rPr>
                <w:rFonts w:eastAsia="標楷體"/>
              </w:rPr>
              <w:t>2 courses or 4</w:t>
            </w:r>
            <w:r w:rsidRPr="00F060DF">
              <w:rPr>
                <w:rFonts w:eastAsia="標楷體"/>
                <w:lang w:eastAsia="en-US"/>
              </w:rPr>
              <w:t xml:space="preserve"> credits.</w:t>
            </w:r>
            <w:r w:rsidRPr="00F060DF">
              <w:rPr>
                <w:rFonts w:eastAsia="標楷體"/>
              </w:rPr>
              <w:t xml:space="preserve"> </w:t>
            </w:r>
          </w:p>
          <w:p w:rsidR="00A0270C" w:rsidRPr="00F060DF" w:rsidRDefault="00A0270C" w:rsidP="00F060DF">
            <w:pPr>
              <w:numPr>
                <w:ilvl w:val="0"/>
                <w:numId w:val="27"/>
              </w:numPr>
              <w:adjustRightInd w:val="0"/>
              <w:spacing w:line="0" w:lineRule="atLeast"/>
              <w:ind w:leftChars="9" w:left="279" w:hangingChars="107" w:hanging="257"/>
              <w:textAlignment w:val="baseline"/>
              <w:rPr>
                <w:rFonts w:eastAsia="標楷體"/>
                <w:lang w:eastAsia="en-US"/>
              </w:rPr>
            </w:pPr>
            <w:r w:rsidRPr="00D173AB">
              <w:rPr>
                <w:rFonts w:eastAsia="標楷體"/>
              </w:rPr>
              <w:t>Doctoral</w:t>
            </w:r>
            <w:r w:rsidRPr="00F060DF">
              <w:rPr>
                <w:rFonts w:eastAsia="標楷體"/>
                <w:lang w:eastAsia="en-US"/>
              </w:rPr>
              <w:t xml:space="preserve"> students in their first and second years of study must take Seminar courses every semester (the credits do not count toward graduation requirements). Students must take and pass 4 Seminars (min</w:t>
            </w:r>
            <w:r w:rsidRPr="00F060DF">
              <w:rPr>
                <w:rFonts w:eastAsia="標楷體"/>
              </w:rPr>
              <w:t>imum</w:t>
            </w:r>
            <w:r w:rsidRPr="00F060DF">
              <w:rPr>
                <w:rFonts w:eastAsia="標楷體"/>
                <w:lang w:eastAsia="en-US"/>
              </w:rPr>
              <w:t>) before graduation.</w:t>
            </w:r>
          </w:p>
          <w:p w:rsidR="00A0270C" w:rsidRPr="00F060DF" w:rsidRDefault="00A0270C" w:rsidP="00F060DF">
            <w:pPr>
              <w:spacing w:line="0" w:lineRule="atLeast"/>
              <w:ind w:leftChars="9" w:left="377" w:hangingChars="148" w:hanging="355"/>
              <w:rPr>
                <w:rFonts w:eastAsia="標楷體"/>
                <w:lang w:eastAsia="en-US"/>
              </w:rPr>
            </w:pPr>
            <w:r w:rsidRPr="00F060DF">
              <w:rPr>
                <w:rFonts w:eastAsia="標楷體"/>
                <w:lang w:eastAsia="en-US"/>
              </w:rPr>
              <w:t>(2) Before registering for courses, students in their first and second years of study must ask their advisor or the program director to approve their course selection.</w:t>
            </w:r>
          </w:p>
          <w:p w:rsidR="00A0270C" w:rsidRPr="00F060DF" w:rsidRDefault="00A0270C" w:rsidP="00F060DF">
            <w:pPr>
              <w:spacing w:line="0" w:lineRule="atLeast"/>
              <w:ind w:leftChars="9" w:left="377" w:hangingChars="148" w:hanging="355"/>
              <w:rPr>
                <w:rFonts w:eastAsia="標楷體"/>
              </w:rPr>
            </w:pPr>
            <w:r w:rsidRPr="00F060DF">
              <w:rPr>
                <w:rFonts w:eastAsia="標楷體"/>
                <w:lang w:eastAsia="en-US"/>
              </w:rPr>
              <w:t xml:space="preserve">(3) Before the end of the first semester after enrollment, </w:t>
            </w:r>
            <w:r w:rsidRPr="00F060DF">
              <w:rPr>
                <w:rFonts w:eastAsia="標楷體"/>
              </w:rPr>
              <w:t xml:space="preserve">a </w:t>
            </w:r>
            <w:r w:rsidRPr="00F060DF">
              <w:rPr>
                <w:rFonts w:eastAsia="標楷體"/>
                <w:lang w:eastAsia="en-US"/>
              </w:rPr>
              <w:t>student must submit an Advisor</w:t>
            </w:r>
            <w:r w:rsidRPr="00F060DF">
              <w:rPr>
                <w:rFonts w:eastAsia="標楷體"/>
              </w:rPr>
              <w:t xml:space="preserve"> Agreement </w:t>
            </w:r>
            <w:r w:rsidRPr="00F060DF">
              <w:rPr>
                <w:rFonts w:eastAsia="標楷體"/>
                <w:lang w:eastAsia="en-US"/>
              </w:rPr>
              <w:t xml:space="preserve">Form </w:t>
            </w:r>
            <w:r w:rsidRPr="00F060DF">
              <w:rPr>
                <w:rFonts w:eastAsia="標楷體"/>
              </w:rPr>
              <w:t>with three selected qualifying subjects approved by the thesis advisor.</w:t>
            </w:r>
          </w:p>
          <w:p w:rsidR="00A0270C" w:rsidRPr="00D173AB" w:rsidRDefault="00A0270C" w:rsidP="00F060DF">
            <w:pPr>
              <w:spacing w:line="0" w:lineRule="atLeast"/>
              <w:ind w:leftChars="9" w:left="377" w:hangingChars="148" w:hanging="355"/>
              <w:rPr>
                <w:rFonts w:eastAsia="標楷體"/>
              </w:rPr>
            </w:pPr>
            <w:r w:rsidRPr="00F060DF">
              <w:rPr>
                <w:rFonts w:eastAsia="標楷體"/>
                <w:lang w:eastAsia="en-US"/>
              </w:rPr>
              <w:t>(4) Students</w:t>
            </w:r>
            <w:r w:rsidRPr="00D173AB">
              <w:rPr>
                <w:rFonts w:eastAsia="標楷體"/>
                <w:lang w:eastAsia="en-US"/>
              </w:rPr>
              <w:t xml:space="preserve"> </w:t>
            </w:r>
            <w:r w:rsidRPr="00D173AB">
              <w:rPr>
                <w:rFonts w:eastAsia="標楷體"/>
              </w:rPr>
              <w:t>who take technical course(s)</w:t>
            </w:r>
            <w:r w:rsidRPr="00D173AB">
              <w:rPr>
                <w:rFonts w:eastAsia="標楷體"/>
                <w:lang w:eastAsia="en-US"/>
              </w:rPr>
              <w:t xml:space="preserve"> outside the ECE and CS Colleges must get approval from </w:t>
            </w:r>
            <w:r w:rsidRPr="00D173AB">
              <w:rPr>
                <w:rFonts w:eastAsia="標楷體"/>
              </w:rPr>
              <w:t xml:space="preserve">their thesis advisors or the program director. </w:t>
            </w:r>
          </w:p>
          <w:p w:rsidR="00B54777" w:rsidRPr="00F060DF" w:rsidRDefault="00A0270C" w:rsidP="00F060DF">
            <w:pPr>
              <w:spacing w:line="0" w:lineRule="atLeast"/>
              <w:ind w:leftChars="9" w:left="377" w:hangingChars="148" w:hanging="355"/>
              <w:rPr>
                <w:rFonts w:eastAsia="標楷體"/>
                <w:color w:val="000000"/>
              </w:rPr>
            </w:pPr>
            <w:r w:rsidRPr="00D173AB">
              <w:rPr>
                <w:rFonts w:eastAsia="標楷體"/>
                <w:lang w:eastAsia="en-US"/>
              </w:rPr>
              <w:t>(5) Transfer students from other departments in the ECE and CS Colleges or other university of UST (University System of Taiwan) may apply for credi</w:t>
            </w:r>
            <w:r w:rsidRPr="00F060DF">
              <w:rPr>
                <w:rFonts w:eastAsia="標楷體"/>
                <w:lang w:eastAsia="en-US"/>
              </w:rPr>
              <w:t>t exemption with the approval of their advisor and the program director.</w:t>
            </w:r>
          </w:p>
        </w:tc>
      </w:tr>
      <w:tr w:rsidR="00B54777" w:rsidRPr="00F060DF" w:rsidTr="00F060DF">
        <w:tc>
          <w:tcPr>
            <w:tcW w:w="1806" w:type="dxa"/>
            <w:vAlign w:val="center"/>
          </w:tcPr>
          <w:p w:rsidR="00B54777" w:rsidRPr="00F060DF" w:rsidRDefault="00B54777" w:rsidP="00CE6387">
            <w:pPr>
              <w:spacing w:line="0" w:lineRule="atLeast"/>
              <w:jc w:val="center"/>
              <w:rPr>
                <w:rFonts w:eastAsia="標楷體"/>
                <w:lang w:eastAsia="en-US"/>
              </w:rPr>
            </w:pPr>
            <w:r w:rsidRPr="00F060DF">
              <w:rPr>
                <w:rFonts w:eastAsia="標楷體"/>
                <w:lang w:eastAsia="en-US"/>
              </w:rPr>
              <w:lastRenderedPageBreak/>
              <w:t>Notes</w:t>
            </w:r>
          </w:p>
        </w:tc>
        <w:tc>
          <w:tcPr>
            <w:tcW w:w="8413" w:type="dxa"/>
            <w:vAlign w:val="center"/>
          </w:tcPr>
          <w:p w:rsidR="00B54777" w:rsidRPr="00F060DF" w:rsidRDefault="005F6591" w:rsidP="00CE6387">
            <w:pPr>
              <w:adjustRightInd w:val="0"/>
              <w:snapToGrid w:val="0"/>
              <w:spacing w:line="0" w:lineRule="atLeast"/>
              <w:rPr>
                <w:rFonts w:eastAsia="標楷體"/>
                <w:b/>
              </w:rPr>
            </w:pPr>
            <w:r w:rsidRPr="00D173AB">
              <w:rPr>
                <w:rFonts w:eastAsia="標楷體"/>
                <w:lang w:eastAsia="en-US"/>
              </w:rPr>
              <w:t>This curriculum is applicable to all current students</w:t>
            </w:r>
          </w:p>
        </w:tc>
      </w:tr>
    </w:tbl>
    <w:p w:rsidR="00120E09" w:rsidRPr="00CE6387" w:rsidRDefault="00FF1C25" w:rsidP="00CE6387">
      <w:pPr>
        <w:spacing w:line="0" w:lineRule="atLeast"/>
        <w:rPr>
          <w:rFonts w:eastAsia="標楷體"/>
        </w:rPr>
      </w:pPr>
      <w:r w:rsidRPr="00CE6387">
        <w:rPr>
          <w:rFonts w:eastAsia="標楷體"/>
        </w:rPr>
        <w:t xml:space="preserve"> </w:t>
      </w:r>
    </w:p>
    <w:sectPr w:rsidR="00120E09" w:rsidRPr="00CE6387" w:rsidSect="00F060DF">
      <w:footerReference w:type="even" r:id="rId8"/>
      <w:footerReference w:type="default" r:id="rId9"/>
      <w:pgSz w:w="11907" w:h="16840" w:code="9"/>
      <w:pgMar w:top="851" w:right="851" w:bottom="851" w:left="851" w:header="851" w:footer="851" w:gutter="0"/>
      <w:pgNumType w:fmt="numberInDash" w:start="17"/>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19" w:rsidRDefault="007F7719" w:rsidP="00B324F9">
      <w:r>
        <w:separator/>
      </w:r>
    </w:p>
  </w:endnote>
  <w:endnote w:type="continuationSeparator" w:id="0">
    <w:p w:rsidR="007F7719" w:rsidRDefault="007F7719" w:rsidP="00B3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panose1 w:val="02030600000101010101"/>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4D" w:rsidRDefault="003D114D" w:rsidP="00F060DF">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3D114D" w:rsidRDefault="003D114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0DF" w:rsidRPr="002A4A61" w:rsidRDefault="00F060DF" w:rsidP="00B247E9">
    <w:pPr>
      <w:pStyle w:val="a5"/>
      <w:framePr w:wrap="around" w:vAnchor="text" w:hAnchor="margin" w:xAlign="center" w:y="1"/>
      <w:rPr>
        <w:rStyle w:val="af0"/>
        <w:rFonts w:ascii="Arial Unicode MS" w:eastAsia="Arial Unicode MS" w:hAnsi="Arial Unicode MS" w:cs="Arial Unicode MS"/>
        <w:sz w:val="24"/>
        <w:szCs w:val="24"/>
      </w:rPr>
    </w:pPr>
    <w:r w:rsidRPr="002A4A61">
      <w:rPr>
        <w:rStyle w:val="af0"/>
        <w:rFonts w:ascii="Arial Unicode MS" w:eastAsia="Arial Unicode MS" w:hAnsi="Arial Unicode MS" w:cs="Arial Unicode MS"/>
        <w:sz w:val="24"/>
        <w:szCs w:val="24"/>
      </w:rPr>
      <w:fldChar w:fldCharType="begin"/>
    </w:r>
    <w:r w:rsidRPr="002A4A61">
      <w:rPr>
        <w:rStyle w:val="af0"/>
        <w:rFonts w:ascii="Arial Unicode MS" w:eastAsia="Arial Unicode MS" w:hAnsi="Arial Unicode MS" w:cs="Arial Unicode MS"/>
        <w:sz w:val="24"/>
        <w:szCs w:val="24"/>
      </w:rPr>
      <w:instrText xml:space="preserve">PAGE  </w:instrText>
    </w:r>
    <w:r w:rsidRPr="002A4A61">
      <w:rPr>
        <w:rStyle w:val="af0"/>
        <w:rFonts w:ascii="Arial Unicode MS" w:eastAsia="Arial Unicode MS" w:hAnsi="Arial Unicode MS" w:cs="Arial Unicode MS"/>
        <w:sz w:val="24"/>
        <w:szCs w:val="24"/>
      </w:rPr>
      <w:fldChar w:fldCharType="separate"/>
    </w:r>
    <w:r w:rsidR="00D37A49">
      <w:rPr>
        <w:rStyle w:val="af0"/>
        <w:rFonts w:ascii="Arial Unicode MS" w:eastAsia="Arial Unicode MS" w:hAnsi="Arial Unicode MS" w:cs="Arial Unicode MS"/>
        <w:noProof/>
        <w:sz w:val="24"/>
        <w:szCs w:val="24"/>
      </w:rPr>
      <w:t>- 19 -</w:t>
    </w:r>
    <w:r w:rsidRPr="002A4A61">
      <w:rPr>
        <w:rStyle w:val="af0"/>
        <w:rFonts w:ascii="Arial Unicode MS" w:eastAsia="Arial Unicode MS" w:hAnsi="Arial Unicode MS" w:cs="Arial Unicode MS"/>
        <w:sz w:val="24"/>
        <w:szCs w:val="24"/>
      </w:rPr>
      <w:fldChar w:fldCharType="end"/>
    </w:r>
  </w:p>
  <w:p w:rsidR="00F060DF" w:rsidRDefault="00F060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19" w:rsidRDefault="007F7719" w:rsidP="00B324F9">
      <w:r>
        <w:separator/>
      </w:r>
    </w:p>
  </w:footnote>
  <w:footnote w:type="continuationSeparator" w:id="0">
    <w:p w:rsidR="007F7719" w:rsidRDefault="007F7719" w:rsidP="00B32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A64"/>
    <w:multiLevelType w:val="hybridMultilevel"/>
    <w:tmpl w:val="D6B8DB50"/>
    <w:lvl w:ilvl="0" w:tplc="B0D68EB4">
      <w:start w:val="1"/>
      <w:numFmt w:val="decimal"/>
      <w:lvlText w:val="(%1)"/>
      <w:lvlJc w:val="left"/>
      <w:pPr>
        <w:tabs>
          <w:tab w:val="num" w:pos="1843"/>
        </w:tabs>
        <w:ind w:left="1843"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151575"/>
    <w:multiLevelType w:val="hybridMultilevel"/>
    <w:tmpl w:val="FCECA056"/>
    <w:lvl w:ilvl="0" w:tplc="A67461FA">
      <w:start w:val="1"/>
      <w:numFmt w:val="taiwaneseCountingThousand"/>
      <w:lvlText w:val="(%1)"/>
      <w:lvlJc w:val="left"/>
      <w:pPr>
        <w:tabs>
          <w:tab w:val="num" w:pos="720"/>
        </w:tabs>
        <w:ind w:left="720" w:hanging="720"/>
      </w:pPr>
      <w:rPr>
        <w:rFonts w:ascii="標楷體" w:eastAsia="標楷體" w:hAnsi="標楷體" w:hint="default"/>
        <w:b w:val="0"/>
        <w:bCs w:val="0"/>
        <w:i w:val="0"/>
        <w:iCs w:val="0"/>
        <w:caps w:val="0"/>
        <w:strike w:val="0"/>
        <w:dstrike w:val="0"/>
        <w:outline w:val="0"/>
        <w:shadow w:val="0"/>
        <w:emboss w:val="0"/>
        <w:imprint w:val="0"/>
        <w:color w:val="000000"/>
        <w:spacing w:val="0"/>
        <w:w w:val="100"/>
        <w:kern w:val="2"/>
        <w:position w:val="0"/>
        <w:sz w:val="24"/>
        <w:szCs w:val="24"/>
        <w:u w:val="none"/>
        <w:effect w:val="none"/>
        <w:em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29047F"/>
    <w:multiLevelType w:val="hybridMultilevel"/>
    <w:tmpl w:val="099C108E"/>
    <w:lvl w:ilvl="0" w:tplc="851E6914">
      <w:start w:val="1"/>
      <w:numFmt w:val="decimal"/>
      <w:lvlText w:val="(%1)"/>
      <w:lvlJc w:val="left"/>
      <w:pPr>
        <w:tabs>
          <w:tab w:val="num" w:pos="1819"/>
        </w:tabs>
        <w:ind w:left="1819" w:hanging="360"/>
      </w:pPr>
      <w:rPr>
        <w:rFonts w:hint="default"/>
        <w:color w:val="000000"/>
      </w:rPr>
    </w:lvl>
    <w:lvl w:ilvl="1" w:tplc="04090019" w:tentative="1">
      <w:start w:val="1"/>
      <w:numFmt w:val="ideographTraditional"/>
      <w:lvlText w:val="%2、"/>
      <w:lvlJc w:val="left"/>
      <w:pPr>
        <w:tabs>
          <w:tab w:val="num" w:pos="2419"/>
        </w:tabs>
        <w:ind w:left="2419" w:hanging="480"/>
      </w:pPr>
    </w:lvl>
    <w:lvl w:ilvl="2" w:tplc="0409001B" w:tentative="1">
      <w:start w:val="1"/>
      <w:numFmt w:val="lowerRoman"/>
      <w:lvlText w:val="%3."/>
      <w:lvlJc w:val="right"/>
      <w:pPr>
        <w:tabs>
          <w:tab w:val="num" w:pos="2899"/>
        </w:tabs>
        <w:ind w:left="2899" w:hanging="480"/>
      </w:pPr>
    </w:lvl>
    <w:lvl w:ilvl="3" w:tplc="0409000F" w:tentative="1">
      <w:start w:val="1"/>
      <w:numFmt w:val="decimal"/>
      <w:lvlText w:val="%4."/>
      <w:lvlJc w:val="left"/>
      <w:pPr>
        <w:tabs>
          <w:tab w:val="num" w:pos="3379"/>
        </w:tabs>
        <w:ind w:left="3379" w:hanging="480"/>
      </w:pPr>
    </w:lvl>
    <w:lvl w:ilvl="4" w:tplc="04090019" w:tentative="1">
      <w:start w:val="1"/>
      <w:numFmt w:val="ideographTraditional"/>
      <w:lvlText w:val="%5、"/>
      <w:lvlJc w:val="left"/>
      <w:pPr>
        <w:tabs>
          <w:tab w:val="num" w:pos="3859"/>
        </w:tabs>
        <w:ind w:left="3859" w:hanging="480"/>
      </w:pPr>
    </w:lvl>
    <w:lvl w:ilvl="5" w:tplc="0409001B" w:tentative="1">
      <w:start w:val="1"/>
      <w:numFmt w:val="lowerRoman"/>
      <w:lvlText w:val="%6."/>
      <w:lvlJc w:val="right"/>
      <w:pPr>
        <w:tabs>
          <w:tab w:val="num" w:pos="4339"/>
        </w:tabs>
        <w:ind w:left="4339" w:hanging="480"/>
      </w:pPr>
    </w:lvl>
    <w:lvl w:ilvl="6" w:tplc="0409000F" w:tentative="1">
      <w:start w:val="1"/>
      <w:numFmt w:val="decimal"/>
      <w:lvlText w:val="%7."/>
      <w:lvlJc w:val="left"/>
      <w:pPr>
        <w:tabs>
          <w:tab w:val="num" w:pos="4819"/>
        </w:tabs>
        <w:ind w:left="4819" w:hanging="480"/>
      </w:pPr>
    </w:lvl>
    <w:lvl w:ilvl="7" w:tplc="04090019" w:tentative="1">
      <w:start w:val="1"/>
      <w:numFmt w:val="ideographTraditional"/>
      <w:lvlText w:val="%8、"/>
      <w:lvlJc w:val="left"/>
      <w:pPr>
        <w:tabs>
          <w:tab w:val="num" w:pos="5299"/>
        </w:tabs>
        <w:ind w:left="5299" w:hanging="480"/>
      </w:pPr>
    </w:lvl>
    <w:lvl w:ilvl="8" w:tplc="0409001B" w:tentative="1">
      <w:start w:val="1"/>
      <w:numFmt w:val="lowerRoman"/>
      <w:lvlText w:val="%9."/>
      <w:lvlJc w:val="right"/>
      <w:pPr>
        <w:tabs>
          <w:tab w:val="num" w:pos="5779"/>
        </w:tabs>
        <w:ind w:left="5779" w:hanging="480"/>
      </w:pPr>
    </w:lvl>
  </w:abstractNum>
  <w:abstractNum w:abstractNumId="3">
    <w:nsid w:val="17570AC3"/>
    <w:multiLevelType w:val="hybridMultilevel"/>
    <w:tmpl w:val="28D6EB6E"/>
    <w:lvl w:ilvl="0" w:tplc="0409000F">
      <w:start w:val="1"/>
      <w:numFmt w:val="decimal"/>
      <w:lvlText w:val="%1."/>
      <w:lvlJc w:val="left"/>
      <w:pPr>
        <w:ind w:left="869" w:hanging="480"/>
      </w:p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4">
    <w:nsid w:val="1C6215BF"/>
    <w:multiLevelType w:val="hybridMultilevel"/>
    <w:tmpl w:val="FE442BE2"/>
    <w:lvl w:ilvl="0" w:tplc="418E5D94">
      <w:start w:val="1"/>
      <w:numFmt w:val="taiwaneseCountingThousand"/>
      <w:pStyle w:val="subhead1"/>
      <w:lvlText w:val="%1、"/>
      <w:lvlJc w:val="left"/>
      <w:pPr>
        <w:tabs>
          <w:tab w:val="num" w:pos="1004"/>
        </w:tabs>
        <w:ind w:left="1004" w:hanging="720"/>
      </w:pPr>
      <w:rPr>
        <w:rFonts w:ascii="標楷體" w:eastAsia="標楷體" w:cs="Times New Roman" w:hint="default"/>
        <w:sz w:val="28"/>
        <w:szCs w:val="28"/>
      </w:rPr>
    </w:lvl>
    <w:lvl w:ilvl="1" w:tplc="9E92C2DE">
      <w:start w:val="1"/>
      <w:numFmt w:val="decimal"/>
      <w:lvlText w:val="%2"/>
      <w:lvlJc w:val="left"/>
      <w:pPr>
        <w:tabs>
          <w:tab w:val="num" w:pos="1320"/>
        </w:tabs>
        <w:ind w:left="1320" w:hanging="360"/>
      </w:pPr>
      <w:rPr>
        <w:rFonts w:ascii="細明體" w:eastAsia="細明體" w:hAnsi="Courier New" w:cs="Times New Roman" w:hint="default"/>
        <w:b w:val="0"/>
        <w:color w:val="auto"/>
        <w:sz w:val="24"/>
      </w:rPr>
    </w:lvl>
    <w:lvl w:ilvl="2" w:tplc="0409001B">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1F86160F"/>
    <w:multiLevelType w:val="multilevel"/>
    <w:tmpl w:val="D5223B2A"/>
    <w:lvl w:ilvl="0">
      <w:start w:val="1"/>
      <w:numFmt w:val="decimal"/>
      <w:lvlText w:val="%1."/>
      <w:lvlJc w:val="left"/>
      <w:pPr>
        <w:tabs>
          <w:tab w:val="num" w:pos="1920"/>
        </w:tabs>
        <w:ind w:left="1920" w:hanging="480"/>
      </w:pPr>
    </w:lvl>
    <w:lvl w:ilvl="1">
      <w:start w:val="1"/>
      <w:numFmt w:val="ideographTraditional"/>
      <w:lvlText w:val="%2、"/>
      <w:lvlJc w:val="left"/>
      <w:pPr>
        <w:tabs>
          <w:tab w:val="num" w:pos="2400"/>
        </w:tabs>
        <w:ind w:left="2400" w:hanging="480"/>
      </w:pPr>
    </w:lvl>
    <w:lvl w:ilvl="2">
      <w:start w:val="1"/>
      <w:numFmt w:val="lowerRoman"/>
      <w:lvlText w:val="%3."/>
      <w:lvlJc w:val="right"/>
      <w:pPr>
        <w:tabs>
          <w:tab w:val="num" w:pos="2880"/>
        </w:tabs>
        <w:ind w:left="2880" w:hanging="480"/>
      </w:pPr>
    </w:lvl>
    <w:lvl w:ilvl="3">
      <w:start w:val="1"/>
      <w:numFmt w:val="decimal"/>
      <w:lvlText w:val="%4."/>
      <w:lvlJc w:val="left"/>
      <w:pPr>
        <w:tabs>
          <w:tab w:val="num" w:pos="3360"/>
        </w:tabs>
        <w:ind w:left="3360" w:hanging="480"/>
      </w:pPr>
    </w:lvl>
    <w:lvl w:ilvl="4">
      <w:start w:val="1"/>
      <w:numFmt w:val="ideographTraditional"/>
      <w:lvlText w:val="%5、"/>
      <w:lvlJc w:val="left"/>
      <w:pPr>
        <w:tabs>
          <w:tab w:val="num" w:pos="3840"/>
        </w:tabs>
        <w:ind w:left="3840" w:hanging="480"/>
      </w:pPr>
    </w:lvl>
    <w:lvl w:ilvl="5">
      <w:start w:val="1"/>
      <w:numFmt w:val="lowerRoman"/>
      <w:lvlText w:val="%6."/>
      <w:lvlJc w:val="right"/>
      <w:pPr>
        <w:tabs>
          <w:tab w:val="num" w:pos="4320"/>
        </w:tabs>
        <w:ind w:left="4320" w:hanging="480"/>
      </w:pPr>
    </w:lvl>
    <w:lvl w:ilvl="6">
      <w:start w:val="1"/>
      <w:numFmt w:val="decimal"/>
      <w:lvlText w:val="%7."/>
      <w:lvlJc w:val="left"/>
      <w:pPr>
        <w:tabs>
          <w:tab w:val="num" w:pos="4800"/>
        </w:tabs>
        <w:ind w:left="4800" w:hanging="480"/>
      </w:pPr>
    </w:lvl>
    <w:lvl w:ilvl="7">
      <w:start w:val="1"/>
      <w:numFmt w:val="ideographTraditional"/>
      <w:lvlText w:val="%8、"/>
      <w:lvlJc w:val="left"/>
      <w:pPr>
        <w:tabs>
          <w:tab w:val="num" w:pos="5280"/>
        </w:tabs>
        <w:ind w:left="5280" w:hanging="480"/>
      </w:pPr>
    </w:lvl>
    <w:lvl w:ilvl="8">
      <w:start w:val="1"/>
      <w:numFmt w:val="lowerRoman"/>
      <w:lvlText w:val="%9."/>
      <w:lvlJc w:val="right"/>
      <w:pPr>
        <w:tabs>
          <w:tab w:val="num" w:pos="5760"/>
        </w:tabs>
        <w:ind w:left="5760" w:hanging="480"/>
      </w:pPr>
    </w:lvl>
  </w:abstractNum>
  <w:abstractNum w:abstractNumId="6">
    <w:nsid w:val="20836B95"/>
    <w:multiLevelType w:val="hybridMultilevel"/>
    <w:tmpl w:val="09CC279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6042E54"/>
    <w:multiLevelType w:val="hybridMultilevel"/>
    <w:tmpl w:val="272045B2"/>
    <w:lvl w:ilvl="0" w:tplc="2EB072E0">
      <w:start w:val="1"/>
      <w:numFmt w:val="taiwaneseCountingThousand"/>
      <w:lvlText w:val="(%1)"/>
      <w:lvlJc w:val="left"/>
      <w:pPr>
        <w:tabs>
          <w:tab w:val="num" w:pos="708"/>
        </w:tabs>
        <w:ind w:left="708" w:hanging="600"/>
      </w:pPr>
      <w:rPr>
        <w:rFonts w:hint="default"/>
        <w:color w:val="000000"/>
      </w:rPr>
    </w:lvl>
    <w:lvl w:ilvl="1" w:tplc="04090019" w:tentative="1">
      <w:start w:val="1"/>
      <w:numFmt w:val="ideographTraditional"/>
      <w:lvlText w:val="%2、"/>
      <w:lvlJc w:val="left"/>
      <w:pPr>
        <w:tabs>
          <w:tab w:val="num" w:pos="108"/>
        </w:tabs>
        <w:ind w:left="108" w:hanging="480"/>
      </w:pPr>
    </w:lvl>
    <w:lvl w:ilvl="2" w:tplc="0409001B" w:tentative="1">
      <w:start w:val="1"/>
      <w:numFmt w:val="lowerRoman"/>
      <w:lvlText w:val="%3."/>
      <w:lvlJc w:val="right"/>
      <w:pPr>
        <w:tabs>
          <w:tab w:val="num" w:pos="588"/>
        </w:tabs>
        <w:ind w:left="588" w:hanging="480"/>
      </w:pPr>
    </w:lvl>
    <w:lvl w:ilvl="3" w:tplc="0409000F" w:tentative="1">
      <w:start w:val="1"/>
      <w:numFmt w:val="decimal"/>
      <w:lvlText w:val="%4."/>
      <w:lvlJc w:val="left"/>
      <w:pPr>
        <w:tabs>
          <w:tab w:val="num" w:pos="1068"/>
        </w:tabs>
        <w:ind w:left="1068" w:hanging="480"/>
      </w:pPr>
    </w:lvl>
    <w:lvl w:ilvl="4" w:tplc="04090019" w:tentative="1">
      <w:start w:val="1"/>
      <w:numFmt w:val="ideographTraditional"/>
      <w:lvlText w:val="%5、"/>
      <w:lvlJc w:val="left"/>
      <w:pPr>
        <w:tabs>
          <w:tab w:val="num" w:pos="1548"/>
        </w:tabs>
        <w:ind w:left="1548" w:hanging="480"/>
      </w:pPr>
    </w:lvl>
    <w:lvl w:ilvl="5" w:tplc="0409001B" w:tentative="1">
      <w:start w:val="1"/>
      <w:numFmt w:val="lowerRoman"/>
      <w:lvlText w:val="%6."/>
      <w:lvlJc w:val="right"/>
      <w:pPr>
        <w:tabs>
          <w:tab w:val="num" w:pos="2028"/>
        </w:tabs>
        <w:ind w:left="2028" w:hanging="480"/>
      </w:pPr>
    </w:lvl>
    <w:lvl w:ilvl="6" w:tplc="0409000F" w:tentative="1">
      <w:start w:val="1"/>
      <w:numFmt w:val="decimal"/>
      <w:lvlText w:val="%7."/>
      <w:lvlJc w:val="left"/>
      <w:pPr>
        <w:tabs>
          <w:tab w:val="num" w:pos="2508"/>
        </w:tabs>
        <w:ind w:left="2508" w:hanging="480"/>
      </w:pPr>
    </w:lvl>
    <w:lvl w:ilvl="7" w:tplc="04090019" w:tentative="1">
      <w:start w:val="1"/>
      <w:numFmt w:val="ideographTraditional"/>
      <w:lvlText w:val="%8、"/>
      <w:lvlJc w:val="left"/>
      <w:pPr>
        <w:tabs>
          <w:tab w:val="num" w:pos="2988"/>
        </w:tabs>
        <w:ind w:left="2988" w:hanging="480"/>
      </w:pPr>
    </w:lvl>
    <w:lvl w:ilvl="8" w:tplc="0409001B" w:tentative="1">
      <w:start w:val="1"/>
      <w:numFmt w:val="lowerRoman"/>
      <w:lvlText w:val="%9."/>
      <w:lvlJc w:val="right"/>
      <w:pPr>
        <w:tabs>
          <w:tab w:val="num" w:pos="3468"/>
        </w:tabs>
        <w:ind w:left="3468" w:hanging="480"/>
      </w:pPr>
    </w:lvl>
  </w:abstractNum>
  <w:abstractNum w:abstractNumId="8">
    <w:nsid w:val="27B63B8C"/>
    <w:multiLevelType w:val="multilevel"/>
    <w:tmpl w:val="45EE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627010"/>
    <w:multiLevelType w:val="hybridMultilevel"/>
    <w:tmpl w:val="09508166"/>
    <w:lvl w:ilvl="0" w:tplc="87A40286">
      <w:start w:val="1"/>
      <w:numFmt w:val="decimal"/>
      <w:lvlText w:val="(%1)"/>
      <w:lvlJc w:val="left"/>
      <w:pPr>
        <w:tabs>
          <w:tab w:val="num" w:pos="1831"/>
        </w:tabs>
        <w:ind w:left="1831" w:hanging="360"/>
      </w:pPr>
      <w:rPr>
        <w:rFonts w:hint="default"/>
      </w:rPr>
    </w:lvl>
    <w:lvl w:ilvl="1" w:tplc="04090019" w:tentative="1">
      <w:start w:val="1"/>
      <w:numFmt w:val="ideographTraditional"/>
      <w:lvlText w:val="%2、"/>
      <w:lvlJc w:val="left"/>
      <w:pPr>
        <w:tabs>
          <w:tab w:val="num" w:pos="2431"/>
        </w:tabs>
        <w:ind w:left="2431" w:hanging="480"/>
      </w:pPr>
    </w:lvl>
    <w:lvl w:ilvl="2" w:tplc="0409001B" w:tentative="1">
      <w:start w:val="1"/>
      <w:numFmt w:val="lowerRoman"/>
      <w:lvlText w:val="%3."/>
      <w:lvlJc w:val="right"/>
      <w:pPr>
        <w:tabs>
          <w:tab w:val="num" w:pos="2911"/>
        </w:tabs>
        <w:ind w:left="2911" w:hanging="480"/>
      </w:pPr>
    </w:lvl>
    <w:lvl w:ilvl="3" w:tplc="0409000F" w:tentative="1">
      <w:start w:val="1"/>
      <w:numFmt w:val="decimal"/>
      <w:lvlText w:val="%4."/>
      <w:lvlJc w:val="left"/>
      <w:pPr>
        <w:tabs>
          <w:tab w:val="num" w:pos="3391"/>
        </w:tabs>
        <w:ind w:left="3391" w:hanging="480"/>
      </w:pPr>
    </w:lvl>
    <w:lvl w:ilvl="4" w:tplc="04090019" w:tentative="1">
      <w:start w:val="1"/>
      <w:numFmt w:val="ideographTraditional"/>
      <w:lvlText w:val="%5、"/>
      <w:lvlJc w:val="left"/>
      <w:pPr>
        <w:tabs>
          <w:tab w:val="num" w:pos="3871"/>
        </w:tabs>
        <w:ind w:left="3871" w:hanging="480"/>
      </w:pPr>
    </w:lvl>
    <w:lvl w:ilvl="5" w:tplc="0409001B" w:tentative="1">
      <w:start w:val="1"/>
      <w:numFmt w:val="lowerRoman"/>
      <w:lvlText w:val="%6."/>
      <w:lvlJc w:val="right"/>
      <w:pPr>
        <w:tabs>
          <w:tab w:val="num" w:pos="4351"/>
        </w:tabs>
        <w:ind w:left="4351" w:hanging="480"/>
      </w:pPr>
    </w:lvl>
    <w:lvl w:ilvl="6" w:tplc="0409000F" w:tentative="1">
      <w:start w:val="1"/>
      <w:numFmt w:val="decimal"/>
      <w:lvlText w:val="%7."/>
      <w:lvlJc w:val="left"/>
      <w:pPr>
        <w:tabs>
          <w:tab w:val="num" w:pos="4831"/>
        </w:tabs>
        <w:ind w:left="4831" w:hanging="480"/>
      </w:pPr>
    </w:lvl>
    <w:lvl w:ilvl="7" w:tplc="04090019" w:tentative="1">
      <w:start w:val="1"/>
      <w:numFmt w:val="ideographTraditional"/>
      <w:lvlText w:val="%8、"/>
      <w:lvlJc w:val="left"/>
      <w:pPr>
        <w:tabs>
          <w:tab w:val="num" w:pos="5311"/>
        </w:tabs>
        <w:ind w:left="5311" w:hanging="480"/>
      </w:pPr>
    </w:lvl>
    <w:lvl w:ilvl="8" w:tplc="0409001B" w:tentative="1">
      <w:start w:val="1"/>
      <w:numFmt w:val="lowerRoman"/>
      <w:lvlText w:val="%9."/>
      <w:lvlJc w:val="right"/>
      <w:pPr>
        <w:tabs>
          <w:tab w:val="num" w:pos="5791"/>
        </w:tabs>
        <w:ind w:left="5791" w:hanging="480"/>
      </w:pPr>
    </w:lvl>
  </w:abstractNum>
  <w:abstractNum w:abstractNumId="10">
    <w:nsid w:val="33C01A53"/>
    <w:multiLevelType w:val="hybridMultilevel"/>
    <w:tmpl w:val="FA401C5A"/>
    <w:lvl w:ilvl="0" w:tplc="2AF2F3A2">
      <w:start w:val="4"/>
      <w:numFmt w:val="decimal"/>
      <w:lvlText w:val="%1."/>
      <w:lvlJc w:val="left"/>
      <w:pPr>
        <w:tabs>
          <w:tab w:val="num" w:pos="360"/>
        </w:tabs>
        <w:ind w:left="360" w:hanging="360"/>
      </w:pPr>
      <w:rPr>
        <w:rFonts w:cs="Times New Roman" w:hint="default"/>
        <w:b/>
        <w:color w:val="00000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7F900D1"/>
    <w:multiLevelType w:val="hybridMultilevel"/>
    <w:tmpl w:val="D6367122"/>
    <w:lvl w:ilvl="0" w:tplc="BB704892">
      <w:start w:val="1"/>
      <w:numFmt w:val="upperLetter"/>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320"/>
        </w:tabs>
        <w:ind w:left="1320" w:hanging="480"/>
      </w:pPr>
      <w:rPr>
        <w:rFonts w:ascii="Wingdings" w:hAnsi="Wingdings" w:hint="default"/>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nsid w:val="3BC47C45"/>
    <w:multiLevelType w:val="multilevel"/>
    <w:tmpl w:val="889C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C8740B"/>
    <w:multiLevelType w:val="hybridMultilevel"/>
    <w:tmpl w:val="50DEB22E"/>
    <w:lvl w:ilvl="0" w:tplc="AEE05DC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3F916EB5"/>
    <w:multiLevelType w:val="hybridMultilevel"/>
    <w:tmpl w:val="2AA088EE"/>
    <w:lvl w:ilvl="0" w:tplc="00B8E8B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FCB2129"/>
    <w:multiLevelType w:val="hybridMultilevel"/>
    <w:tmpl w:val="1EDC3348"/>
    <w:lvl w:ilvl="0" w:tplc="A5CE6368">
      <w:start w:val="1"/>
      <w:numFmt w:val="upperLetter"/>
      <w:lvlText w:val="%1."/>
      <w:lvlJc w:val="left"/>
      <w:pPr>
        <w:tabs>
          <w:tab w:val="num" w:pos="1500"/>
        </w:tabs>
        <w:ind w:left="1500" w:hanging="360"/>
      </w:pPr>
      <w:rPr>
        <w:rFonts w:ascii="Times New Roman" w:hAnsi="Times New Roman" w:cs="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6">
    <w:nsid w:val="45772BF0"/>
    <w:multiLevelType w:val="multilevel"/>
    <w:tmpl w:val="A3A8F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8F7015"/>
    <w:multiLevelType w:val="hybridMultilevel"/>
    <w:tmpl w:val="F864C850"/>
    <w:lvl w:ilvl="0" w:tplc="36E0C282">
      <w:start w:val="1"/>
      <w:numFmt w:val="ideographLegalTraditional"/>
      <w:lvlText w:val="%1、"/>
      <w:lvlJc w:val="left"/>
      <w:pPr>
        <w:tabs>
          <w:tab w:val="num" w:pos="9269"/>
        </w:tabs>
        <w:ind w:left="9269" w:hanging="480"/>
      </w:pPr>
      <w:rPr>
        <w:rFonts w:hint="default"/>
        <w:sz w:val="28"/>
        <w:szCs w:val="28"/>
        <w:lang w:val="en-US"/>
      </w:rPr>
    </w:lvl>
    <w:lvl w:ilvl="1" w:tplc="9708B3A4">
      <w:start w:val="3"/>
      <w:numFmt w:val="upperLetter"/>
      <w:lvlText w:val="%2."/>
      <w:lvlJc w:val="left"/>
      <w:pPr>
        <w:tabs>
          <w:tab w:val="num" w:pos="900"/>
        </w:tabs>
        <w:ind w:left="900" w:hanging="36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default"/>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8006E9E"/>
    <w:multiLevelType w:val="hybridMultilevel"/>
    <w:tmpl w:val="4BFC5EF0"/>
    <w:lvl w:ilvl="0" w:tplc="A8C8940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90918B7"/>
    <w:multiLevelType w:val="hybridMultilevel"/>
    <w:tmpl w:val="9B08EA94"/>
    <w:lvl w:ilvl="0" w:tplc="87A40286">
      <w:start w:val="1"/>
      <w:numFmt w:val="decimal"/>
      <w:lvlText w:val="(%1)"/>
      <w:lvlJc w:val="left"/>
      <w:pPr>
        <w:tabs>
          <w:tab w:val="num" w:pos="1831"/>
        </w:tabs>
        <w:ind w:left="1831"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95A42D9"/>
    <w:multiLevelType w:val="hybridMultilevel"/>
    <w:tmpl w:val="E8386330"/>
    <w:lvl w:ilvl="0" w:tplc="4E8CA860">
      <w:start w:val="1"/>
      <w:numFmt w:val="taiwaneseCountingThousand"/>
      <w:lvlText w:val="%1."/>
      <w:lvlJc w:val="left"/>
      <w:pPr>
        <w:ind w:left="589" w:hanging="450"/>
      </w:pPr>
      <w:rPr>
        <w:rFonts w:hint="default"/>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21">
    <w:nsid w:val="4C0061C6"/>
    <w:multiLevelType w:val="hybridMultilevel"/>
    <w:tmpl w:val="4456F736"/>
    <w:lvl w:ilvl="0" w:tplc="ADBA47F8">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DEA48BB"/>
    <w:multiLevelType w:val="hybridMultilevel"/>
    <w:tmpl w:val="AF26CFCA"/>
    <w:lvl w:ilvl="0" w:tplc="16D66876">
      <w:start w:val="3"/>
      <w:numFmt w:val="decimal"/>
      <w:lvlText w:val="%1."/>
      <w:lvlJc w:val="left"/>
      <w:pPr>
        <w:ind w:left="840" w:hanging="360"/>
      </w:pPr>
      <w:rPr>
        <w:rFonts w:ascii="標楷體" w:eastAsia="標楷體" w:hAnsi="標楷體" w:hint="default"/>
        <w:b/>
        <w:color w:val="auto"/>
        <w:u w:val="single"/>
        <w:shd w:val="pct15" w:color="auto" w:fill="FFFF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984E4A"/>
    <w:multiLevelType w:val="hybridMultilevel"/>
    <w:tmpl w:val="48F4378C"/>
    <w:lvl w:ilvl="0" w:tplc="3E0E1AA6">
      <w:start w:val="1"/>
      <w:numFmt w:val="decimal"/>
      <w:lvlText w:val="第%1條"/>
      <w:lvlJc w:val="left"/>
      <w:pPr>
        <w:tabs>
          <w:tab w:val="num" w:pos="851"/>
        </w:tabs>
        <w:ind w:left="851" w:hanging="851"/>
      </w:pPr>
      <w:rPr>
        <w:rFonts w:ascii="Times New Roman" w:hAnsi="Times New Roman" w:cs="Times New Roman"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17A6A12"/>
    <w:multiLevelType w:val="hybridMultilevel"/>
    <w:tmpl w:val="1EDC3348"/>
    <w:lvl w:ilvl="0" w:tplc="A5CE6368">
      <w:start w:val="1"/>
      <w:numFmt w:val="upperLetter"/>
      <w:lvlText w:val="%1."/>
      <w:lvlJc w:val="left"/>
      <w:pPr>
        <w:tabs>
          <w:tab w:val="num" w:pos="1500"/>
        </w:tabs>
        <w:ind w:left="1500" w:hanging="360"/>
      </w:pPr>
      <w:rPr>
        <w:rFonts w:ascii="Times New Roman" w:hAnsi="Times New Roman" w:cs="Times New Roman" w:hint="default"/>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25">
    <w:nsid w:val="5304129A"/>
    <w:multiLevelType w:val="multilevel"/>
    <w:tmpl w:val="87E01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D34949"/>
    <w:multiLevelType w:val="hybridMultilevel"/>
    <w:tmpl w:val="7BD88286"/>
    <w:lvl w:ilvl="0" w:tplc="3F2E2472">
      <w:start w:val="1"/>
      <w:numFmt w:val="taiwaneseCountingThousand"/>
      <w:lvlText w:val="%1、"/>
      <w:lvlJc w:val="left"/>
      <w:pPr>
        <w:tabs>
          <w:tab w:val="num" w:pos="900"/>
        </w:tabs>
        <w:ind w:left="900" w:hanging="720"/>
      </w:pPr>
      <w:rPr>
        <w:rFonts w:ascii="標楷體" w:eastAsia="標楷體" w:cs="@Batang" w:hint="default"/>
        <w:sz w:val="28"/>
        <w:szCs w:val="28"/>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05A24AB"/>
    <w:multiLevelType w:val="hybridMultilevel"/>
    <w:tmpl w:val="177C37D2"/>
    <w:lvl w:ilvl="0" w:tplc="AA843CB8">
      <w:start w:val="1"/>
      <w:numFmt w:val="decimal"/>
      <w:lvlText w:val="(%1)"/>
      <w:lvlJc w:val="left"/>
      <w:pPr>
        <w:ind w:left="644" w:hanging="360"/>
      </w:pPr>
      <w:rPr>
        <w:rFonts w:ascii="Times New Roman" w:hAnsi="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1CA5AED"/>
    <w:multiLevelType w:val="hybridMultilevel"/>
    <w:tmpl w:val="ABBCBDF8"/>
    <w:lvl w:ilvl="0" w:tplc="85CED68E">
      <w:start w:val="1"/>
      <w:numFmt w:val="decimal"/>
      <w:lvlText w:val="(%1)"/>
      <w:lvlJc w:val="left"/>
      <w:pPr>
        <w:ind w:left="644" w:hanging="360"/>
      </w:pPr>
      <w:rPr>
        <w:rFonts w:ascii="Times New Roman" w:hAnsi="Times New Roman" w:hint="default"/>
        <w:color w:val="000000"/>
      </w:rPr>
    </w:lvl>
    <w:lvl w:ilvl="1" w:tplc="04090019" w:tentative="1">
      <w:start w:val="1"/>
      <w:numFmt w:val="ideographTraditional"/>
      <w:lvlText w:val="%2、"/>
      <w:lvlJc w:val="left"/>
      <w:pPr>
        <w:ind w:left="1378" w:hanging="480"/>
      </w:pPr>
    </w:lvl>
    <w:lvl w:ilvl="2" w:tplc="0409001B" w:tentative="1">
      <w:start w:val="1"/>
      <w:numFmt w:val="lowerRoman"/>
      <w:lvlText w:val="%3."/>
      <w:lvlJc w:val="right"/>
      <w:pPr>
        <w:ind w:left="1858" w:hanging="480"/>
      </w:pPr>
    </w:lvl>
    <w:lvl w:ilvl="3" w:tplc="0409000F" w:tentative="1">
      <w:start w:val="1"/>
      <w:numFmt w:val="decimal"/>
      <w:lvlText w:val="%4."/>
      <w:lvlJc w:val="left"/>
      <w:pPr>
        <w:ind w:left="2338" w:hanging="480"/>
      </w:pPr>
    </w:lvl>
    <w:lvl w:ilvl="4" w:tplc="04090019" w:tentative="1">
      <w:start w:val="1"/>
      <w:numFmt w:val="ideographTraditional"/>
      <w:lvlText w:val="%5、"/>
      <w:lvlJc w:val="left"/>
      <w:pPr>
        <w:ind w:left="2818" w:hanging="480"/>
      </w:pPr>
    </w:lvl>
    <w:lvl w:ilvl="5" w:tplc="0409001B" w:tentative="1">
      <w:start w:val="1"/>
      <w:numFmt w:val="lowerRoman"/>
      <w:lvlText w:val="%6."/>
      <w:lvlJc w:val="right"/>
      <w:pPr>
        <w:ind w:left="3298" w:hanging="480"/>
      </w:pPr>
    </w:lvl>
    <w:lvl w:ilvl="6" w:tplc="0409000F" w:tentative="1">
      <w:start w:val="1"/>
      <w:numFmt w:val="decimal"/>
      <w:lvlText w:val="%7."/>
      <w:lvlJc w:val="left"/>
      <w:pPr>
        <w:ind w:left="3778" w:hanging="480"/>
      </w:pPr>
    </w:lvl>
    <w:lvl w:ilvl="7" w:tplc="04090019" w:tentative="1">
      <w:start w:val="1"/>
      <w:numFmt w:val="ideographTraditional"/>
      <w:lvlText w:val="%8、"/>
      <w:lvlJc w:val="left"/>
      <w:pPr>
        <w:ind w:left="4258" w:hanging="480"/>
      </w:pPr>
    </w:lvl>
    <w:lvl w:ilvl="8" w:tplc="0409001B" w:tentative="1">
      <w:start w:val="1"/>
      <w:numFmt w:val="lowerRoman"/>
      <w:lvlText w:val="%9."/>
      <w:lvlJc w:val="right"/>
      <w:pPr>
        <w:ind w:left="4738" w:hanging="480"/>
      </w:pPr>
    </w:lvl>
  </w:abstractNum>
  <w:abstractNum w:abstractNumId="29">
    <w:nsid w:val="62616C93"/>
    <w:multiLevelType w:val="multilevel"/>
    <w:tmpl w:val="361A0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B90A2D"/>
    <w:multiLevelType w:val="hybridMultilevel"/>
    <w:tmpl w:val="38D6C7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87D4AFF"/>
    <w:multiLevelType w:val="hybridMultilevel"/>
    <w:tmpl w:val="D5223B2A"/>
    <w:lvl w:ilvl="0" w:tplc="0409000F">
      <w:start w:val="1"/>
      <w:numFmt w:val="decimal"/>
      <w:lvlText w:val="%1."/>
      <w:lvlJc w:val="left"/>
      <w:pPr>
        <w:tabs>
          <w:tab w:val="num" w:pos="1920"/>
        </w:tabs>
        <w:ind w:left="1920"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2">
    <w:nsid w:val="691D510D"/>
    <w:multiLevelType w:val="hybridMultilevel"/>
    <w:tmpl w:val="3F201A12"/>
    <w:lvl w:ilvl="0" w:tplc="04090001">
      <w:start w:val="1"/>
      <w:numFmt w:val="bullet"/>
      <w:lvlText w:val=""/>
      <w:lvlJc w:val="left"/>
      <w:pPr>
        <w:ind w:left="763" w:hanging="480"/>
      </w:pPr>
      <w:rPr>
        <w:rFonts w:ascii="Wingdings" w:hAnsi="Wingdings" w:hint="default"/>
      </w:rPr>
    </w:lvl>
    <w:lvl w:ilvl="1" w:tplc="04090003">
      <w:start w:val="1"/>
      <w:numFmt w:val="bullet"/>
      <w:lvlText w:val=""/>
      <w:lvlJc w:val="left"/>
      <w:pPr>
        <w:ind w:left="1916" w:hanging="480"/>
      </w:pPr>
      <w:rPr>
        <w:rFonts w:ascii="Wingdings" w:hAnsi="Wingdings" w:hint="default"/>
      </w:rPr>
    </w:lvl>
    <w:lvl w:ilvl="2" w:tplc="04090005">
      <w:start w:val="1"/>
      <w:numFmt w:val="bullet"/>
      <w:lvlText w:val=""/>
      <w:lvlJc w:val="left"/>
      <w:pPr>
        <w:ind w:left="2396" w:hanging="480"/>
      </w:pPr>
      <w:rPr>
        <w:rFonts w:ascii="Wingdings" w:hAnsi="Wingdings" w:hint="default"/>
      </w:rPr>
    </w:lvl>
    <w:lvl w:ilvl="3" w:tplc="04090001">
      <w:start w:val="1"/>
      <w:numFmt w:val="bullet"/>
      <w:lvlText w:val=""/>
      <w:lvlJc w:val="left"/>
      <w:pPr>
        <w:ind w:left="2876" w:hanging="480"/>
      </w:pPr>
      <w:rPr>
        <w:rFonts w:ascii="Wingdings" w:hAnsi="Wingdings" w:hint="default"/>
      </w:rPr>
    </w:lvl>
    <w:lvl w:ilvl="4" w:tplc="04090003">
      <w:start w:val="1"/>
      <w:numFmt w:val="bullet"/>
      <w:lvlText w:val=""/>
      <w:lvlJc w:val="left"/>
      <w:pPr>
        <w:ind w:left="3356" w:hanging="480"/>
      </w:pPr>
      <w:rPr>
        <w:rFonts w:ascii="Wingdings" w:hAnsi="Wingdings" w:hint="default"/>
      </w:rPr>
    </w:lvl>
    <w:lvl w:ilvl="5" w:tplc="04090005">
      <w:start w:val="1"/>
      <w:numFmt w:val="bullet"/>
      <w:lvlText w:val=""/>
      <w:lvlJc w:val="left"/>
      <w:pPr>
        <w:ind w:left="3836" w:hanging="480"/>
      </w:pPr>
      <w:rPr>
        <w:rFonts w:ascii="Wingdings" w:hAnsi="Wingdings" w:hint="default"/>
      </w:rPr>
    </w:lvl>
    <w:lvl w:ilvl="6" w:tplc="04090001">
      <w:start w:val="1"/>
      <w:numFmt w:val="bullet"/>
      <w:lvlText w:val=""/>
      <w:lvlJc w:val="left"/>
      <w:pPr>
        <w:ind w:left="4316" w:hanging="480"/>
      </w:pPr>
      <w:rPr>
        <w:rFonts w:ascii="Wingdings" w:hAnsi="Wingdings" w:hint="default"/>
      </w:rPr>
    </w:lvl>
    <w:lvl w:ilvl="7" w:tplc="04090003">
      <w:start w:val="1"/>
      <w:numFmt w:val="bullet"/>
      <w:lvlText w:val=""/>
      <w:lvlJc w:val="left"/>
      <w:pPr>
        <w:ind w:left="4796" w:hanging="480"/>
      </w:pPr>
      <w:rPr>
        <w:rFonts w:ascii="Wingdings" w:hAnsi="Wingdings" w:hint="default"/>
      </w:rPr>
    </w:lvl>
    <w:lvl w:ilvl="8" w:tplc="04090005">
      <w:start w:val="1"/>
      <w:numFmt w:val="bullet"/>
      <w:lvlText w:val=""/>
      <w:lvlJc w:val="left"/>
      <w:pPr>
        <w:ind w:left="5276" w:hanging="480"/>
      </w:pPr>
      <w:rPr>
        <w:rFonts w:ascii="Wingdings" w:hAnsi="Wingdings" w:hint="default"/>
      </w:rPr>
    </w:lvl>
  </w:abstractNum>
  <w:abstractNum w:abstractNumId="33">
    <w:nsid w:val="6DE258D7"/>
    <w:multiLevelType w:val="hybridMultilevel"/>
    <w:tmpl w:val="3604C138"/>
    <w:lvl w:ilvl="0" w:tplc="B0D68EB4">
      <w:start w:val="1"/>
      <w:numFmt w:val="decimal"/>
      <w:lvlText w:val="(%1)"/>
      <w:lvlJc w:val="left"/>
      <w:pPr>
        <w:tabs>
          <w:tab w:val="num" w:pos="1843"/>
        </w:tabs>
        <w:ind w:left="1843" w:hanging="360"/>
      </w:pPr>
      <w:rPr>
        <w:rFonts w:hint="default"/>
      </w:rPr>
    </w:lvl>
    <w:lvl w:ilvl="1" w:tplc="04090019" w:tentative="1">
      <w:start w:val="1"/>
      <w:numFmt w:val="ideographTraditional"/>
      <w:lvlText w:val="%2、"/>
      <w:lvlJc w:val="left"/>
      <w:pPr>
        <w:tabs>
          <w:tab w:val="num" w:pos="2443"/>
        </w:tabs>
        <w:ind w:left="2443" w:hanging="480"/>
      </w:pPr>
    </w:lvl>
    <w:lvl w:ilvl="2" w:tplc="0409001B" w:tentative="1">
      <w:start w:val="1"/>
      <w:numFmt w:val="lowerRoman"/>
      <w:lvlText w:val="%3."/>
      <w:lvlJc w:val="right"/>
      <w:pPr>
        <w:tabs>
          <w:tab w:val="num" w:pos="2923"/>
        </w:tabs>
        <w:ind w:left="2923" w:hanging="480"/>
      </w:pPr>
    </w:lvl>
    <w:lvl w:ilvl="3" w:tplc="0409000F" w:tentative="1">
      <w:start w:val="1"/>
      <w:numFmt w:val="decimal"/>
      <w:lvlText w:val="%4."/>
      <w:lvlJc w:val="left"/>
      <w:pPr>
        <w:tabs>
          <w:tab w:val="num" w:pos="3403"/>
        </w:tabs>
        <w:ind w:left="3403" w:hanging="480"/>
      </w:pPr>
    </w:lvl>
    <w:lvl w:ilvl="4" w:tplc="04090019" w:tentative="1">
      <w:start w:val="1"/>
      <w:numFmt w:val="ideographTraditional"/>
      <w:lvlText w:val="%5、"/>
      <w:lvlJc w:val="left"/>
      <w:pPr>
        <w:tabs>
          <w:tab w:val="num" w:pos="3883"/>
        </w:tabs>
        <w:ind w:left="3883" w:hanging="480"/>
      </w:pPr>
    </w:lvl>
    <w:lvl w:ilvl="5" w:tplc="0409001B" w:tentative="1">
      <w:start w:val="1"/>
      <w:numFmt w:val="lowerRoman"/>
      <w:lvlText w:val="%6."/>
      <w:lvlJc w:val="right"/>
      <w:pPr>
        <w:tabs>
          <w:tab w:val="num" w:pos="4363"/>
        </w:tabs>
        <w:ind w:left="4363" w:hanging="480"/>
      </w:pPr>
    </w:lvl>
    <w:lvl w:ilvl="6" w:tplc="0409000F" w:tentative="1">
      <w:start w:val="1"/>
      <w:numFmt w:val="decimal"/>
      <w:lvlText w:val="%7."/>
      <w:lvlJc w:val="left"/>
      <w:pPr>
        <w:tabs>
          <w:tab w:val="num" w:pos="4843"/>
        </w:tabs>
        <w:ind w:left="4843" w:hanging="480"/>
      </w:pPr>
    </w:lvl>
    <w:lvl w:ilvl="7" w:tplc="04090019" w:tentative="1">
      <w:start w:val="1"/>
      <w:numFmt w:val="ideographTraditional"/>
      <w:lvlText w:val="%8、"/>
      <w:lvlJc w:val="left"/>
      <w:pPr>
        <w:tabs>
          <w:tab w:val="num" w:pos="5323"/>
        </w:tabs>
        <w:ind w:left="5323" w:hanging="480"/>
      </w:pPr>
    </w:lvl>
    <w:lvl w:ilvl="8" w:tplc="0409001B" w:tentative="1">
      <w:start w:val="1"/>
      <w:numFmt w:val="lowerRoman"/>
      <w:lvlText w:val="%9."/>
      <w:lvlJc w:val="right"/>
      <w:pPr>
        <w:tabs>
          <w:tab w:val="num" w:pos="5803"/>
        </w:tabs>
        <w:ind w:left="5803" w:hanging="480"/>
      </w:pPr>
    </w:lvl>
  </w:abstractNum>
  <w:abstractNum w:abstractNumId="34">
    <w:nsid w:val="6F48651D"/>
    <w:multiLevelType w:val="hybridMultilevel"/>
    <w:tmpl w:val="67D26B2A"/>
    <w:lvl w:ilvl="0" w:tplc="9D64B00C">
      <w:start w:val="1"/>
      <w:numFmt w:val="taiwaneseCountingThousand"/>
      <w:lvlText w:val="%1、"/>
      <w:lvlJc w:val="left"/>
      <w:pPr>
        <w:ind w:left="660" w:hanging="660"/>
      </w:pPr>
      <w:rPr>
        <w:rFonts w:hint="default"/>
      </w:rPr>
    </w:lvl>
    <w:lvl w:ilvl="1" w:tplc="FB7C6A70">
      <w:start w:val="1"/>
      <w:numFmt w:val="decimal"/>
      <w:lvlText w:val="%2."/>
      <w:lvlJc w:val="left"/>
      <w:pPr>
        <w:ind w:left="840" w:hanging="36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2450638"/>
    <w:multiLevelType w:val="multilevel"/>
    <w:tmpl w:val="63E60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42E5FBE"/>
    <w:multiLevelType w:val="hybridMultilevel"/>
    <w:tmpl w:val="3CAE4074"/>
    <w:lvl w:ilvl="0" w:tplc="F8C2EB70">
      <w:start w:val="1"/>
      <w:numFmt w:val="taiwaneseCountingThousand"/>
      <w:lvlText w:val="(%1)"/>
      <w:lvlJc w:val="left"/>
      <w:pPr>
        <w:tabs>
          <w:tab w:val="num" w:pos="900"/>
        </w:tabs>
        <w:ind w:left="900" w:hanging="720"/>
      </w:pPr>
      <w:rPr>
        <w:rFonts w:ascii="標楷體" w:eastAsia="標楷體" w:hAnsi="標楷體" w:hint="default"/>
        <w:b w:val="0"/>
        <w:bCs w:val="0"/>
        <w:i w:val="0"/>
        <w:iCs w:val="0"/>
        <w:caps w:val="0"/>
        <w:strike w:val="0"/>
        <w:dstrike w:val="0"/>
        <w:outline w:val="0"/>
        <w:shadow w:val="0"/>
        <w:emboss w:val="0"/>
        <w:imprint w:val="0"/>
        <w:color w:val="000000"/>
        <w:spacing w:val="0"/>
        <w:w w:val="100"/>
        <w:kern w:val="2"/>
        <w:position w:val="0"/>
        <w:sz w:val="24"/>
        <w:szCs w:val="24"/>
        <w:u w:val="none"/>
        <w:effect w:val="none"/>
        <w:em w:val="non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7">
    <w:nsid w:val="7B176F90"/>
    <w:multiLevelType w:val="hybridMultilevel"/>
    <w:tmpl w:val="6AA4A4BA"/>
    <w:lvl w:ilvl="0" w:tplc="033A0DCC">
      <w:start w:val="1"/>
      <w:numFmt w:val="decimal"/>
      <w:lvlText w:val="(%1)"/>
      <w:lvlJc w:val="left"/>
      <w:pPr>
        <w:ind w:left="889" w:hanging="360"/>
      </w:pPr>
      <w:rPr>
        <w:rFonts w:ascii="Times New Roman" w:eastAsia="標楷體" w:hAnsi="Times New Roman" w:hint="default"/>
        <w:b/>
      </w:rPr>
    </w:lvl>
    <w:lvl w:ilvl="1" w:tplc="04090019" w:tentative="1">
      <w:start w:val="1"/>
      <w:numFmt w:val="ideographTraditional"/>
      <w:lvlText w:val="%2、"/>
      <w:lvlJc w:val="left"/>
      <w:pPr>
        <w:ind w:left="1489" w:hanging="480"/>
      </w:pPr>
    </w:lvl>
    <w:lvl w:ilvl="2" w:tplc="0409001B" w:tentative="1">
      <w:start w:val="1"/>
      <w:numFmt w:val="lowerRoman"/>
      <w:lvlText w:val="%3."/>
      <w:lvlJc w:val="right"/>
      <w:pPr>
        <w:ind w:left="1969" w:hanging="480"/>
      </w:pPr>
    </w:lvl>
    <w:lvl w:ilvl="3" w:tplc="0409000F" w:tentative="1">
      <w:start w:val="1"/>
      <w:numFmt w:val="decimal"/>
      <w:lvlText w:val="%4."/>
      <w:lvlJc w:val="left"/>
      <w:pPr>
        <w:ind w:left="2449" w:hanging="480"/>
      </w:pPr>
    </w:lvl>
    <w:lvl w:ilvl="4" w:tplc="04090019" w:tentative="1">
      <w:start w:val="1"/>
      <w:numFmt w:val="ideographTraditional"/>
      <w:lvlText w:val="%5、"/>
      <w:lvlJc w:val="left"/>
      <w:pPr>
        <w:ind w:left="2929" w:hanging="480"/>
      </w:pPr>
    </w:lvl>
    <w:lvl w:ilvl="5" w:tplc="0409001B" w:tentative="1">
      <w:start w:val="1"/>
      <w:numFmt w:val="lowerRoman"/>
      <w:lvlText w:val="%6."/>
      <w:lvlJc w:val="right"/>
      <w:pPr>
        <w:ind w:left="3409" w:hanging="480"/>
      </w:pPr>
    </w:lvl>
    <w:lvl w:ilvl="6" w:tplc="0409000F" w:tentative="1">
      <w:start w:val="1"/>
      <w:numFmt w:val="decimal"/>
      <w:lvlText w:val="%7."/>
      <w:lvlJc w:val="left"/>
      <w:pPr>
        <w:ind w:left="3889" w:hanging="480"/>
      </w:pPr>
    </w:lvl>
    <w:lvl w:ilvl="7" w:tplc="04090019" w:tentative="1">
      <w:start w:val="1"/>
      <w:numFmt w:val="ideographTraditional"/>
      <w:lvlText w:val="%8、"/>
      <w:lvlJc w:val="left"/>
      <w:pPr>
        <w:ind w:left="4369" w:hanging="480"/>
      </w:pPr>
    </w:lvl>
    <w:lvl w:ilvl="8" w:tplc="0409001B" w:tentative="1">
      <w:start w:val="1"/>
      <w:numFmt w:val="lowerRoman"/>
      <w:lvlText w:val="%9."/>
      <w:lvlJc w:val="right"/>
      <w:pPr>
        <w:ind w:left="4849" w:hanging="480"/>
      </w:pPr>
    </w:lvl>
  </w:abstractNum>
  <w:num w:numId="1">
    <w:abstractNumId w:val="17"/>
  </w:num>
  <w:num w:numId="2">
    <w:abstractNumId w:val="21"/>
  </w:num>
  <w:num w:numId="3">
    <w:abstractNumId w:val="31"/>
  </w:num>
  <w:num w:numId="4">
    <w:abstractNumId w:val="5"/>
  </w:num>
  <w:num w:numId="5">
    <w:abstractNumId w:val="3"/>
  </w:num>
  <w:num w:numId="6">
    <w:abstractNumId w:val="4"/>
  </w:num>
  <w:num w:numId="7">
    <w:abstractNumId w:val="4"/>
  </w:num>
  <w:num w:numId="8">
    <w:abstractNumId w:val="13"/>
  </w:num>
  <w:num w:numId="9">
    <w:abstractNumId w:val="10"/>
  </w:num>
  <w:num w:numId="10">
    <w:abstractNumId w:val="6"/>
  </w:num>
  <w:num w:numId="11">
    <w:abstractNumId w:val="9"/>
  </w:num>
  <w:num w:numId="12">
    <w:abstractNumId w:val="19"/>
  </w:num>
  <w:num w:numId="13">
    <w:abstractNumId w:val="33"/>
  </w:num>
  <w:num w:numId="14">
    <w:abstractNumId w:val="0"/>
  </w:num>
  <w:num w:numId="15">
    <w:abstractNumId w:val="2"/>
  </w:num>
  <w:num w:numId="16">
    <w:abstractNumId w:val="28"/>
  </w:num>
  <w:num w:numId="17">
    <w:abstractNumId w:val="35"/>
  </w:num>
  <w:num w:numId="18">
    <w:abstractNumId w:val="12"/>
  </w:num>
  <w:num w:numId="19">
    <w:abstractNumId w:val="16"/>
  </w:num>
  <w:num w:numId="20">
    <w:abstractNumId w:val="29"/>
  </w:num>
  <w:num w:numId="21">
    <w:abstractNumId w:val="25"/>
  </w:num>
  <w:num w:numId="22">
    <w:abstractNumId w:val="8"/>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4"/>
  </w:num>
  <w:num w:numId="27">
    <w:abstractNumId w:val="32"/>
  </w:num>
  <w:num w:numId="28">
    <w:abstractNumId w:val="2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
  </w:num>
  <w:num w:numId="32">
    <w:abstractNumId w:val="36"/>
  </w:num>
  <w:num w:numId="33">
    <w:abstractNumId w:val="23"/>
  </w:num>
  <w:num w:numId="34">
    <w:abstractNumId w:val="30"/>
  </w:num>
  <w:num w:numId="35">
    <w:abstractNumId w:val="37"/>
  </w:num>
  <w:num w:numId="36">
    <w:abstractNumId w:val="26"/>
  </w:num>
  <w:num w:numId="37">
    <w:abstractNumId w:val="7"/>
  </w:num>
  <w:num w:numId="38">
    <w:abstractNumId w:val="24"/>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2494"/>
    <w:rsid w:val="00000044"/>
    <w:rsid w:val="000007E2"/>
    <w:rsid w:val="00000D08"/>
    <w:rsid w:val="000019EA"/>
    <w:rsid w:val="00001CB9"/>
    <w:rsid w:val="00001D71"/>
    <w:rsid w:val="00003021"/>
    <w:rsid w:val="00003C1D"/>
    <w:rsid w:val="00003C95"/>
    <w:rsid w:val="000040C1"/>
    <w:rsid w:val="000043FB"/>
    <w:rsid w:val="000044F5"/>
    <w:rsid w:val="00004A0C"/>
    <w:rsid w:val="00005488"/>
    <w:rsid w:val="000054B7"/>
    <w:rsid w:val="00005859"/>
    <w:rsid w:val="00005DBF"/>
    <w:rsid w:val="00006F37"/>
    <w:rsid w:val="000070EF"/>
    <w:rsid w:val="00007EFE"/>
    <w:rsid w:val="000115A7"/>
    <w:rsid w:val="000117C9"/>
    <w:rsid w:val="00012BB4"/>
    <w:rsid w:val="00012DEB"/>
    <w:rsid w:val="00012EFF"/>
    <w:rsid w:val="00012F58"/>
    <w:rsid w:val="00013B6F"/>
    <w:rsid w:val="000147F1"/>
    <w:rsid w:val="000154BB"/>
    <w:rsid w:val="0001577A"/>
    <w:rsid w:val="000158F7"/>
    <w:rsid w:val="00016259"/>
    <w:rsid w:val="000163E3"/>
    <w:rsid w:val="000168D6"/>
    <w:rsid w:val="000176F2"/>
    <w:rsid w:val="0001771A"/>
    <w:rsid w:val="00017AAF"/>
    <w:rsid w:val="00020110"/>
    <w:rsid w:val="00020721"/>
    <w:rsid w:val="00021266"/>
    <w:rsid w:val="00021AF4"/>
    <w:rsid w:val="000236E8"/>
    <w:rsid w:val="00023F28"/>
    <w:rsid w:val="0002459D"/>
    <w:rsid w:val="00024A01"/>
    <w:rsid w:val="0002519B"/>
    <w:rsid w:val="000258FA"/>
    <w:rsid w:val="00026E3A"/>
    <w:rsid w:val="00027577"/>
    <w:rsid w:val="000277B9"/>
    <w:rsid w:val="0002783A"/>
    <w:rsid w:val="00027914"/>
    <w:rsid w:val="000279CE"/>
    <w:rsid w:val="00030D78"/>
    <w:rsid w:val="00031CDD"/>
    <w:rsid w:val="00031CF3"/>
    <w:rsid w:val="000320D8"/>
    <w:rsid w:val="00032B93"/>
    <w:rsid w:val="00032C84"/>
    <w:rsid w:val="00032E36"/>
    <w:rsid w:val="00032FF4"/>
    <w:rsid w:val="00034C69"/>
    <w:rsid w:val="000350B9"/>
    <w:rsid w:val="0003573C"/>
    <w:rsid w:val="00035F50"/>
    <w:rsid w:val="000360BA"/>
    <w:rsid w:val="000365E5"/>
    <w:rsid w:val="000366D7"/>
    <w:rsid w:val="00036956"/>
    <w:rsid w:val="0003730E"/>
    <w:rsid w:val="00037596"/>
    <w:rsid w:val="00037844"/>
    <w:rsid w:val="0004095B"/>
    <w:rsid w:val="00040E5E"/>
    <w:rsid w:val="00040F22"/>
    <w:rsid w:val="000415AC"/>
    <w:rsid w:val="00041B29"/>
    <w:rsid w:val="00044CD3"/>
    <w:rsid w:val="000458A3"/>
    <w:rsid w:val="00045E83"/>
    <w:rsid w:val="0004663B"/>
    <w:rsid w:val="0004701F"/>
    <w:rsid w:val="00047335"/>
    <w:rsid w:val="00047ED1"/>
    <w:rsid w:val="0005057C"/>
    <w:rsid w:val="00050F5F"/>
    <w:rsid w:val="00052F2C"/>
    <w:rsid w:val="000540FF"/>
    <w:rsid w:val="000549E2"/>
    <w:rsid w:val="00055605"/>
    <w:rsid w:val="0005588F"/>
    <w:rsid w:val="000560A9"/>
    <w:rsid w:val="000569E3"/>
    <w:rsid w:val="00056FD3"/>
    <w:rsid w:val="00057510"/>
    <w:rsid w:val="0005761F"/>
    <w:rsid w:val="00057637"/>
    <w:rsid w:val="000602C1"/>
    <w:rsid w:val="000602CA"/>
    <w:rsid w:val="00060A80"/>
    <w:rsid w:val="00061284"/>
    <w:rsid w:val="000625B4"/>
    <w:rsid w:val="000630E5"/>
    <w:rsid w:val="000633B4"/>
    <w:rsid w:val="00063611"/>
    <w:rsid w:val="000639F7"/>
    <w:rsid w:val="00064679"/>
    <w:rsid w:val="00065529"/>
    <w:rsid w:val="000666CB"/>
    <w:rsid w:val="00066E59"/>
    <w:rsid w:val="0006702B"/>
    <w:rsid w:val="0006704C"/>
    <w:rsid w:val="000676D3"/>
    <w:rsid w:val="0007027C"/>
    <w:rsid w:val="00070AEF"/>
    <w:rsid w:val="00071310"/>
    <w:rsid w:val="00071B4A"/>
    <w:rsid w:val="00073FFC"/>
    <w:rsid w:val="00074451"/>
    <w:rsid w:val="00074531"/>
    <w:rsid w:val="000755C8"/>
    <w:rsid w:val="000765D9"/>
    <w:rsid w:val="000771FB"/>
    <w:rsid w:val="000773AC"/>
    <w:rsid w:val="0007742B"/>
    <w:rsid w:val="000801F4"/>
    <w:rsid w:val="00083290"/>
    <w:rsid w:val="00083312"/>
    <w:rsid w:val="000845AB"/>
    <w:rsid w:val="000851B9"/>
    <w:rsid w:val="00086701"/>
    <w:rsid w:val="00086C50"/>
    <w:rsid w:val="00086F13"/>
    <w:rsid w:val="000870CC"/>
    <w:rsid w:val="000876FE"/>
    <w:rsid w:val="000903D6"/>
    <w:rsid w:val="0009045E"/>
    <w:rsid w:val="00090B7E"/>
    <w:rsid w:val="0009136F"/>
    <w:rsid w:val="00091F06"/>
    <w:rsid w:val="00092D0A"/>
    <w:rsid w:val="00092F72"/>
    <w:rsid w:val="00093710"/>
    <w:rsid w:val="00093756"/>
    <w:rsid w:val="00093C6F"/>
    <w:rsid w:val="0009441E"/>
    <w:rsid w:val="00094780"/>
    <w:rsid w:val="000966DF"/>
    <w:rsid w:val="00096D91"/>
    <w:rsid w:val="000970A4"/>
    <w:rsid w:val="000A02CE"/>
    <w:rsid w:val="000A0704"/>
    <w:rsid w:val="000A1062"/>
    <w:rsid w:val="000A159B"/>
    <w:rsid w:val="000A19EA"/>
    <w:rsid w:val="000A2198"/>
    <w:rsid w:val="000A22ED"/>
    <w:rsid w:val="000A29D7"/>
    <w:rsid w:val="000A3FF6"/>
    <w:rsid w:val="000A426B"/>
    <w:rsid w:val="000A4799"/>
    <w:rsid w:val="000A58A5"/>
    <w:rsid w:val="000A5A91"/>
    <w:rsid w:val="000A5BD0"/>
    <w:rsid w:val="000A621F"/>
    <w:rsid w:val="000A65D7"/>
    <w:rsid w:val="000A6649"/>
    <w:rsid w:val="000A6FCF"/>
    <w:rsid w:val="000A7956"/>
    <w:rsid w:val="000B0769"/>
    <w:rsid w:val="000B1082"/>
    <w:rsid w:val="000B15C9"/>
    <w:rsid w:val="000B2A89"/>
    <w:rsid w:val="000B45A9"/>
    <w:rsid w:val="000B4FA5"/>
    <w:rsid w:val="000B4FA9"/>
    <w:rsid w:val="000B50F0"/>
    <w:rsid w:val="000B511C"/>
    <w:rsid w:val="000B5CD7"/>
    <w:rsid w:val="000B5E1A"/>
    <w:rsid w:val="000B5EB6"/>
    <w:rsid w:val="000B636E"/>
    <w:rsid w:val="000C070D"/>
    <w:rsid w:val="000C0982"/>
    <w:rsid w:val="000C0E44"/>
    <w:rsid w:val="000C2EF7"/>
    <w:rsid w:val="000C2F82"/>
    <w:rsid w:val="000C3FF7"/>
    <w:rsid w:val="000C4763"/>
    <w:rsid w:val="000C4E45"/>
    <w:rsid w:val="000C5A2F"/>
    <w:rsid w:val="000C5E0F"/>
    <w:rsid w:val="000C60BE"/>
    <w:rsid w:val="000C62D5"/>
    <w:rsid w:val="000C6CD5"/>
    <w:rsid w:val="000C76EF"/>
    <w:rsid w:val="000C78EF"/>
    <w:rsid w:val="000C7A37"/>
    <w:rsid w:val="000C7DEE"/>
    <w:rsid w:val="000D00F9"/>
    <w:rsid w:val="000D0A71"/>
    <w:rsid w:val="000D0EC7"/>
    <w:rsid w:val="000D161B"/>
    <w:rsid w:val="000D2106"/>
    <w:rsid w:val="000D2337"/>
    <w:rsid w:val="000D2891"/>
    <w:rsid w:val="000D39C9"/>
    <w:rsid w:val="000D3A45"/>
    <w:rsid w:val="000D3D43"/>
    <w:rsid w:val="000D3F71"/>
    <w:rsid w:val="000D44A6"/>
    <w:rsid w:val="000D49C5"/>
    <w:rsid w:val="000D57CA"/>
    <w:rsid w:val="000D5AB8"/>
    <w:rsid w:val="000D664A"/>
    <w:rsid w:val="000D69A0"/>
    <w:rsid w:val="000D6CB1"/>
    <w:rsid w:val="000D7898"/>
    <w:rsid w:val="000D7A66"/>
    <w:rsid w:val="000D7A8A"/>
    <w:rsid w:val="000E0143"/>
    <w:rsid w:val="000E0ACC"/>
    <w:rsid w:val="000E0BC4"/>
    <w:rsid w:val="000E20DC"/>
    <w:rsid w:val="000E23BF"/>
    <w:rsid w:val="000E27E5"/>
    <w:rsid w:val="000E2CDA"/>
    <w:rsid w:val="000E2D83"/>
    <w:rsid w:val="000E327C"/>
    <w:rsid w:val="000E35F0"/>
    <w:rsid w:val="000E400C"/>
    <w:rsid w:val="000E4828"/>
    <w:rsid w:val="000E5166"/>
    <w:rsid w:val="000E52F4"/>
    <w:rsid w:val="000E5CF1"/>
    <w:rsid w:val="000E5D94"/>
    <w:rsid w:val="000E5FD9"/>
    <w:rsid w:val="000E6316"/>
    <w:rsid w:val="000E6337"/>
    <w:rsid w:val="000E6AAA"/>
    <w:rsid w:val="000E6AF9"/>
    <w:rsid w:val="000E6C14"/>
    <w:rsid w:val="000E7130"/>
    <w:rsid w:val="000E7D64"/>
    <w:rsid w:val="000F237D"/>
    <w:rsid w:val="000F2CA9"/>
    <w:rsid w:val="000F370E"/>
    <w:rsid w:val="000F3916"/>
    <w:rsid w:val="000F453D"/>
    <w:rsid w:val="000F4563"/>
    <w:rsid w:val="000F52F0"/>
    <w:rsid w:val="000F5866"/>
    <w:rsid w:val="000F7545"/>
    <w:rsid w:val="000F7A2F"/>
    <w:rsid w:val="00100C7C"/>
    <w:rsid w:val="00100F03"/>
    <w:rsid w:val="00100FBB"/>
    <w:rsid w:val="001012B7"/>
    <w:rsid w:val="00101C19"/>
    <w:rsid w:val="00101E1D"/>
    <w:rsid w:val="00101FC1"/>
    <w:rsid w:val="001025F0"/>
    <w:rsid w:val="00102762"/>
    <w:rsid w:val="0010294D"/>
    <w:rsid w:val="001029E1"/>
    <w:rsid w:val="0010348A"/>
    <w:rsid w:val="001041B3"/>
    <w:rsid w:val="0010452F"/>
    <w:rsid w:val="0010599E"/>
    <w:rsid w:val="0010632F"/>
    <w:rsid w:val="00106CF6"/>
    <w:rsid w:val="00106E75"/>
    <w:rsid w:val="00107F5B"/>
    <w:rsid w:val="00110111"/>
    <w:rsid w:val="0011165D"/>
    <w:rsid w:val="00111825"/>
    <w:rsid w:val="001119BC"/>
    <w:rsid w:val="00111C25"/>
    <w:rsid w:val="0011263C"/>
    <w:rsid w:val="001128F5"/>
    <w:rsid w:val="001147C8"/>
    <w:rsid w:val="00114D78"/>
    <w:rsid w:val="001156BB"/>
    <w:rsid w:val="001158F0"/>
    <w:rsid w:val="00116092"/>
    <w:rsid w:val="00116D20"/>
    <w:rsid w:val="0011716B"/>
    <w:rsid w:val="0011793D"/>
    <w:rsid w:val="00120E09"/>
    <w:rsid w:val="00121162"/>
    <w:rsid w:val="00121725"/>
    <w:rsid w:val="00122ACC"/>
    <w:rsid w:val="001234F7"/>
    <w:rsid w:val="00123C3B"/>
    <w:rsid w:val="00123E97"/>
    <w:rsid w:val="0012422B"/>
    <w:rsid w:val="00125AAA"/>
    <w:rsid w:val="00125AFF"/>
    <w:rsid w:val="0012625C"/>
    <w:rsid w:val="0012672B"/>
    <w:rsid w:val="00126CCA"/>
    <w:rsid w:val="00127C10"/>
    <w:rsid w:val="00131579"/>
    <w:rsid w:val="001321FD"/>
    <w:rsid w:val="00133125"/>
    <w:rsid w:val="00133920"/>
    <w:rsid w:val="00133AE6"/>
    <w:rsid w:val="00134A3E"/>
    <w:rsid w:val="00135F1E"/>
    <w:rsid w:val="00135F4B"/>
    <w:rsid w:val="0013636B"/>
    <w:rsid w:val="00136662"/>
    <w:rsid w:val="00136753"/>
    <w:rsid w:val="00136840"/>
    <w:rsid w:val="00136927"/>
    <w:rsid w:val="00136C37"/>
    <w:rsid w:val="00137274"/>
    <w:rsid w:val="00137496"/>
    <w:rsid w:val="001375DE"/>
    <w:rsid w:val="001400D4"/>
    <w:rsid w:val="00140114"/>
    <w:rsid w:val="00140457"/>
    <w:rsid w:val="0014075F"/>
    <w:rsid w:val="00140D1C"/>
    <w:rsid w:val="00141E3A"/>
    <w:rsid w:val="00142AD1"/>
    <w:rsid w:val="00142CBF"/>
    <w:rsid w:val="00143E3A"/>
    <w:rsid w:val="00143E83"/>
    <w:rsid w:val="00144389"/>
    <w:rsid w:val="00144A97"/>
    <w:rsid w:val="00145390"/>
    <w:rsid w:val="0015019E"/>
    <w:rsid w:val="001503BF"/>
    <w:rsid w:val="001508B7"/>
    <w:rsid w:val="001509B6"/>
    <w:rsid w:val="00150E10"/>
    <w:rsid w:val="00151013"/>
    <w:rsid w:val="00151284"/>
    <w:rsid w:val="00152EBE"/>
    <w:rsid w:val="0015333C"/>
    <w:rsid w:val="0015358F"/>
    <w:rsid w:val="001536AB"/>
    <w:rsid w:val="00153AA7"/>
    <w:rsid w:val="00154781"/>
    <w:rsid w:val="00154D19"/>
    <w:rsid w:val="00154EC3"/>
    <w:rsid w:val="00155AB2"/>
    <w:rsid w:val="00156313"/>
    <w:rsid w:val="00157259"/>
    <w:rsid w:val="00160019"/>
    <w:rsid w:val="00160218"/>
    <w:rsid w:val="00161487"/>
    <w:rsid w:val="00162AC4"/>
    <w:rsid w:val="0016321E"/>
    <w:rsid w:val="00163CA3"/>
    <w:rsid w:val="00164AE0"/>
    <w:rsid w:val="001655A0"/>
    <w:rsid w:val="00165DE4"/>
    <w:rsid w:val="00166684"/>
    <w:rsid w:val="001668BD"/>
    <w:rsid w:val="00166A2A"/>
    <w:rsid w:val="00167274"/>
    <w:rsid w:val="00167B33"/>
    <w:rsid w:val="00167BC5"/>
    <w:rsid w:val="00167E77"/>
    <w:rsid w:val="001713E5"/>
    <w:rsid w:val="00171E1E"/>
    <w:rsid w:val="001722FF"/>
    <w:rsid w:val="00172311"/>
    <w:rsid w:val="0017238B"/>
    <w:rsid w:val="001732E7"/>
    <w:rsid w:val="00173AD1"/>
    <w:rsid w:val="00174305"/>
    <w:rsid w:val="00174524"/>
    <w:rsid w:val="00174B10"/>
    <w:rsid w:val="00174F22"/>
    <w:rsid w:val="001764A5"/>
    <w:rsid w:val="00176778"/>
    <w:rsid w:val="00176DA8"/>
    <w:rsid w:val="00177948"/>
    <w:rsid w:val="001813D7"/>
    <w:rsid w:val="00181C5C"/>
    <w:rsid w:val="00181E81"/>
    <w:rsid w:val="0018205B"/>
    <w:rsid w:val="001829CD"/>
    <w:rsid w:val="00182A8C"/>
    <w:rsid w:val="00182DDC"/>
    <w:rsid w:val="00182F3D"/>
    <w:rsid w:val="00184DC2"/>
    <w:rsid w:val="00185BF5"/>
    <w:rsid w:val="00185D0D"/>
    <w:rsid w:val="00186CA8"/>
    <w:rsid w:val="00190543"/>
    <w:rsid w:val="0019071F"/>
    <w:rsid w:val="00190887"/>
    <w:rsid w:val="00190C5B"/>
    <w:rsid w:val="001917F9"/>
    <w:rsid w:val="00192B36"/>
    <w:rsid w:val="00193650"/>
    <w:rsid w:val="00193B16"/>
    <w:rsid w:val="00194471"/>
    <w:rsid w:val="0019496A"/>
    <w:rsid w:val="00194C55"/>
    <w:rsid w:val="00194FBA"/>
    <w:rsid w:val="0019506C"/>
    <w:rsid w:val="00195830"/>
    <w:rsid w:val="0019704A"/>
    <w:rsid w:val="00197395"/>
    <w:rsid w:val="00197922"/>
    <w:rsid w:val="001A29E7"/>
    <w:rsid w:val="001A3541"/>
    <w:rsid w:val="001A3AC9"/>
    <w:rsid w:val="001A4656"/>
    <w:rsid w:val="001A4F0F"/>
    <w:rsid w:val="001A5596"/>
    <w:rsid w:val="001A5D01"/>
    <w:rsid w:val="001A5FC9"/>
    <w:rsid w:val="001A7C13"/>
    <w:rsid w:val="001B0218"/>
    <w:rsid w:val="001B0A91"/>
    <w:rsid w:val="001B1B30"/>
    <w:rsid w:val="001B1CD3"/>
    <w:rsid w:val="001B1CD4"/>
    <w:rsid w:val="001B2463"/>
    <w:rsid w:val="001B3614"/>
    <w:rsid w:val="001B38C6"/>
    <w:rsid w:val="001B39F6"/>
    <w:rsid w:val="001B3ABA"/>
    <w:rsid w:val="001B42B7"/>
    <w:rsid w:val="001B4376"/>
    <w:rsid w:val="001B4D42"/>
    <w:rsid w:val="001B50E6"/>
    <w:rsid w:val="001B6FEB"/>
    <w:rsid w:val="001B735F"/>
    <w:rsid w:val="001B7A22"/>
    <w:rsid w:val="001C0560"/>
    <w:rsid w:val="001C10B9"/>
    <w:rsid w:val="001C2657"/>
    <w:rsid w:val="001C2F05"/>
    <w:rsid w:val="001C4984"/>
    <w:rsid w:val="001C5F5A"/>
    <w:rsid w:val="001C60BA"/>
    <w:rsid w:val="001C6518"/>
    <w:rsid w:val="001C6E71"/>
    <w:rsid w:val="001C749C"/>
    <w:rsid w:val="001C7AD2"/>
    <w:rsid w:val="001C7F3E"/>
    <w:rsid w:val="001D05A7"/>
    <w:rsid w:val="001D0B47"/>
    <w:rsid w:val="001D0BC1"/>
    <w:rsid w:val="001D1065"/>
    <w:rsid w:val="001D11A4"/>
    <w:rsid w:val="001D2523"/>
    <w:rsid w:val="001D3293"/>
    <w:rsid w:val="001D3394"/>
    <w:rsid w:val="001D514F"/>
    <w:rsid w:val="001D516B"/>
    <w:rsid w:val="001D5505"/>
    <w:rsid w:val="001D610F"/>
    <w:rsid w:val="001D6A8C"/>
    <w:rsid w:val="001D7660"/>
    <w:rsid w:val="001E0542"/>
    <w:rsid w:val="001E2892"/>
    <w:rsid w:val="001E2D9A"/>
    <w:rsid w:val="001E306E"/>
    <w:rsid w:val="001E3E98"/>
    <w:rsid w:val="001E40DE"/>
    <w:rsid w:val="001E53A5"/>
    <w:rsid w:val="001E58DD"/>
    <w:rsid w:val="001E69E6"/>
    <w:rsid w:val="001E6CCD"/>
    <w:rsid w:val="001E6D10"/>
    <w:rsid w:val="001E77A0"/>
    <w:rsid w:val="001E7C1E"/>
    <w:rsid w:val="001F037F"/>
    <w:rsid w:val="001F07C2"/>
    <w:rsid w:val="001F07E8"/>
    <w:rsid w:val="001F09E9"/>
    <w:rsid w:val="001F0E5B"/>
    <w:rsid w:val="001F1AF8"/>
    <w:rsid w:val="001F1D83"/>
    <w:rsid w:val="001F37AB"/>
    <w:rsid w:val="001F3ABD"/>
    <w:rsid w:val="001F5D95"/>
    <w:rsid w:val="001F6378"/>
    <w:rsid w:val="001F66B5"/>
    <w:rsid w:val="001F771E"/>
    <w:rsid w:val="001F7B63"/>
    <w:rsid w:val="001F7C4F"/>
    <w:rsid w:val="002005B7"/>
    <w:rsid w:val="00200D8A"/>
    <w:rsid w:val="00201E33"/>
    <w:rsid w:val="00202589"/>
    <w:rsid w:val="002027C0"/>
    <w:rsid w:val="00202968"/>
    <w:rsid w:val="00202C1B"/>
    <w:rsid w:val="00202DD0"/>
    <w:rsid w:val="00203C47"/>
    <w:rsid w:val="00203CB7"/>
    <w:rsid w:val="00203EFE"/>
    <w:rsid w:val="00203FA1"/>
    <w:rsid w:val="00204253"/>
    <w:rsid w:val="00204CB8"/>
    <w:rsid w:val="00205128"/>
    <w:rsid w:val="002066C8"/>
    <w:rsid w:val="0020677F"/>
    <w:rsid w:val="002069DC"/>
    <w:rsid w:val="00206C92"/>
    <w:rsid w:val="00207D61"/>
    <w:rsid w:val="00210070"/>
    <w:rsid w:val="0021079B"/>
    <w:rsid w:val="00211252"/>
    <w:rsid w:val="0021143A"/>
    <w:rsid w:val="002117AA"/>
    <w:rsid w:val="00212896"/>
    <w:rsid w:val="00212C41"/>
    <w:rsid w:val="00212C7F"/>
    <w:rsid w:val="002137A7"/>
    <w:rsid w:val="00213FA6"/>
    <w:rsid w:val="00214A04"/>
    <w:rsid w:val="00215364"/>
    <w:rsid w:val="00215512"/>
    <w:rsid w:val="002166F8"/>
    <w:rsid w:val="00216CB6"/>
    <w:rsid w:val="00217C23"/>
    <w:rsid w:val="00220721"/>
    <w:rsid w:val="00220B73"/>
    <w:rsid w:val="002211EA"/>
    <w:rsid w:val="0022133B"/>
    <w:rsid w:val="002218AC"/>
    <w:rsid w:val="00221964"/>
    <w:rsid w:val="00222FE8"/>
    <w:rsid w:val="00223399"/>
    <w:rsid w:val="00223C81"/>
    <w:rsid w:val="002244F1"/>
    <w:rsid w:val="00224F7C"/>
    <w:rsid w:val="00225150"/>
    <w:rsid w:val="00225B8E"/>
    <w:rsid w:val="0022665D"/>
    <w:rsid w:val="0022685F"/>
    <w:rsid w:val="00227FEF"/>
    <w:rsid w:val="00230286"/>
    <w:rsid w:val="00230E38"/>
    <w:rsid w:val="002319B0"/>
    <w:rsid w:val="0023234D"/>
    <w:rsid w:val="00232A73"/>
    <w:rsid w:val="0023378C"/>
    <w:rsid w:val="002337C6"/>
    <w:rsid w:val="00233B64"/>
    <w:rsid w:val="00234870"/>
    <w:rsid w:val="00235864"/>
    <w:rsid w:val="00236936"/>
    <w:rsid w:val="002371C6"/>
    <w:rsid w:val="0023786C"/>
    <w:rsid w:val="00237D39"/>
    <w:rsid w:val="00237F64"/>
    <w:rsid w:val="00240DD7"/>
    <w:rsid w:val="00241418"/>
    <w:rsid w:val="002416B7"/>
    <w:rsid w:val="00241766"/>
    <w:rsid w:val="0024199D"/>
    <w:rsid w:val="002427FD"/>
    <w:rsid w:val="00242B27"/>
    <w:rsid w:val="00242C21"/>
    <w:rsid w:val="002431AD"/>
    <w:rsid w:val="0024373D"/>
    <w:rsid w:val="00243BF4"/>
    <w:rsid w:val="00245059"/>
    <w:rsid w:val="00245362"/>
    <w:rsid w:val="00245911"/>
    <w:rsid w:val="002464AE"/>
    <w:rsid w:val="00246B68"/>
    <w:rsid w:val="002479A4"/>
    <w:rsid w:val="00250399"/>
    <w:rsid w:val="00250FFF"/>
    <w:rsid w:val="002511CA"/>
    <w:rsid w:val="00251C28"/>
    <w:rsid w:val="00251C33"/>
    <w:rsid w:val="00251F8E"/>
    <w:rsid w:val="00252387"/>
    <w:rsid w:val="002530D9"/>
    <w:rsid w:val="00254F97"/>
    <w:rsid w:val="0025533C"/>
    <w:rsid w:val="002562CB"/>
    <w:rsid w:val="002567C7"/>
    <w:rsid w:val="00256A4D"/>
    <w:rsid w:val="00256B3D"/>
    <w:rsid w:val="00256D91"/>
    <w:rsid w:val="002570D5"/>
    <w:rsid w:val="00260517"/>
    <w:rsid w:val="002612A4"/>
    <w:rsid w:val="002615B9"/>
    <w:rsid w:val="0026198A"/>
    <w:rsid w:val="00263A6D"/>
    <w:rsid w:val="00263B4F"/>
    <w:rsid w:val="00264258"/>
    <w:rsid w:val="00264BEE"/>
    <w:rsid w:val="002656E3"/>
    <w:rsid w:val="00267FD4"/>
    <w:rsid w:val="00271334"/>
    <w:rsid w:val="00272D3C"/>
    <w:rsid w:val="00273339"/>
    <w:rsid w:val="002734CB"/>
    <w:rsid w:val="002741A6"/>
    <w:rsid w:val="0027456E"/>
    <w:rsid w:val="00274757"/>
    <w:rsid w:val="00274877"/>
    <w:rsid w:val="00274A9F"/>
    <w:rsid w:val="00274B3A"/>
    <w:rsid w:val="00275586"/>
    <w:rsid w:val="002755C3"/>
    <w:rsid w:val="0027561D"/>
    <w:rsid w:val="0027596A"/>
    <w:rsid w:val="00275CB8"/>
    <w:rsid w:val="0027647A"/>
    <w:rsid w:val="00276EA3"/>
    <w:rsid w:val="002773F0"/>
    <w:rsid w:val="00280878"/>
    <w:rsid w:val="002808CB"/>
    <w:rsid w:val="002811A9"/>
    <w:rsid w:val="00281B6D"/>
    <w:rsid w:val="00282659"/>
    <w:rsid w:val="00282A4A"/>
    <w:rsid w:val="00283011"/>
    <w:rsid w:val="0028348F"/>
    <w:rsid w:val="00283F51"/>
    <w:rsid w:val="00284088"/>
    <w:rsid w:val="00284279"/>
    <w:rsid w:val="00284352"/>
    <w:rsid w:val="00284660"/>
    <w:rsid w:val="00285532"/>
    <w:rsid w:val="002855F9"/>
    <w:rsid w:val="00285992"/>
    <w:rsid w:val="00285B9D"/>
    <w:rsid w:val="002866D6"/>
    <w:rsid w:val="00292B09"/>
    <w:rsid w:val="00293CB1"/>
    <w:rsid w:val="00294E15"/>
    <w:rsid w:val="00294F1D"/>
    <w:rsid w:val="00295E6C"/>
    <w:rsid w:val="002962C8"/>
    <w:rsid w:val="002964C2"/>
    <w:rsid w:val="00297256"/>
    <w:rsid w:val="002973A5"/>
    <w:rsid w:val="0029748C"/>
    <w:rsid w:val="00297875"/>
    <w:rsid w:val="00297DF7"/>
    <w:rsid w:val="002A00D5"/>
    <w:rsid w:val="002A0336"/>
    <w:rsid w:val="002A06D9"/>
    <w:rsid w:val="002A0A50"/>
    <w:rsid w:val="002A1137"/>
    <w:rsid w:val="002A1AA3"/>
    <w:rsid w:val="002A2DAD"/>
    <w:rsid w:val="002A2EAB"/>
    <w:rsid w:val="002A3A1B"/>
    <w:rsid w:val="002A3E2F"/>
    <w:rsid w:val="002A4222"/>
    <w:rsid w:val="002A4A61"/>
    <w:rsid w:val="002A4B06"/>
    <w:rsid w:val="002A4DB2"/>
    <w:rsid w:val="002A4E06"/>
    <w:rsid w:val="002A65E9"/>
    <w:rsid w:val="002A7672"/>
    <w:rsid w:val="002B09E0"/>
    <w:rsid w:val="002B0ECC"/>
    <w:rsid w:val="002B187A"/>
    <w:rsid w:val="002B1A6D"/>
    <w:rsid w:val="002B1ADD"/>
    <w:rsid w:val="002B1C25"/>
    <w:rsid w:val="002B1E1C"/>
    <w:rsid w:val="002B359C"/>
    <w:rsid w:val="002B3872"/>
    <w:rsid w:val="002B407C"/>
    <w:rsid w:val="002B4337"/>
    <w:rsid w:val="002B5E39"/>
    <w:rsid w:val="002B658C"/>
    <w:rsid w:val="002B6F2B"/>
    <w:rsid w:val="002C0468"/>
    <w:rsid w:val="002C0AFB"/>
    <w:rsid w:val="002C0D36"/>
    <w:rsid w:val="002C1056"/>
    <w:rsid w:val="002C1414"/>
    <w:rsid w:val="002C15E6"/>
    <w:rsid w:val="002C19F9"/>
    <w:rsid w:val="002C1EFF"/>
    <w:rsid w:val="002C2C63"/>
    <w:rsid w:val="002C36A3"/>
    <w:rsid w:val="002C3A53"/>
    <w:rsid w:val="002C49BC"/>
    <w:rsid w:val="002C4B13"/>
    <w:rsid w:val="002C5544"/>
    <w:rsid w:val="002C5F0D"/>
    <w:rsid w:val="002C791E"/>
    <w:rsid w:val="002C7CB2"/>
    <w:rsid w:val="002D03CC"/>
    <w:rsid w:val="002D0B18"/>
    <w:rsid w:val="002D2964"/>
    <w:rsid w:val="002D4F99"/>
    <w:rsid w:val="002D58AE"/>
    <w:rsid w:val="002D5952"/>
    <w:rsid w:val="002D5C26"/>
    <w:rsid w:val="002D5FE4"/>
    <w:rsid w:val="002D6134"/>
    <w:rsid w:val="002D7B7E"/>
    <w:rsid w:val="002E28FD"/>
    <w:rsid w:val="002E388D"/>
    <w:rsid w:val="002E428C"/>
    <w:rsid w:val="002E42C7"/>
    <w:rsid w:val="002E431A"/>
    <w:rsid w:val="002E439F"/>
    <w:rsid w:val="002E46FC"/>
    <w:rsid w:val="002E58AA"/>
    <w:rsid w:val="002E65C0"/>
    <w:rsid w:val="002E71BF"/>
    <w:rsid w:val="002E7918"/>
    <w:rsid w:val="002F002C"/>
    <w:rsid w:val="002F0BAE"/>
    <w:rsid w:val="002F0BAF"/>
    <w:rsid w:val="002F0FCC"/>
    <w:rsid w:val="002F1A84"/>
    <w:rsid w:val="002F1C17"/>
    <w:rsid w:val="002F1EC7"/>
    <w:rsid w:val="002F2669"/>
    <w:rsid w:val="002F34D8"/>
    <w:rsid w:val="002F54E9"/>
    <w:rsid w:val="002F5FBC"/>
    <w:rsid w:val="002F6910"/>
    <w:rsid w:val="002F7281"/>
    <w:rsid w:val="003001A8"/>
    <w:rsid w:val="00300223"/>
    <w:rsid w:val="00300526"/>
    <w:rsid w:val="0030062D"/>
    <w:rsid w:val="00300933"/>
    <w:rsid w:val="00302B4A"/>
    <w:rsid w:val="00304388"/>
    <w:rsid w:val="003046ED"/>
    <w:rsid w:val="00304CBC"/>
    <w:rsid w:val="00305256"/>
    <w:rsid w:val="00306786"/>
    <w:rsid w:val="003074EE"/>
    <w:rsid w:val="00307C2F"/>
    <w:rsid w:val="00310623"/>
    <w:rsid w:val="00310688"/>
    <w:rsid w:val="00310B39"/>
    <w:rsid w:val="00311507"/>
    <w:rsid w:val="00311762"/>
    <w:rsid w:val="00311D81"/>
    <w:rsid w:val="00311F11"/>
    <w:rsid w:val="00312A37"/>
    <w:rsid w:val="00313DA6"/>
    <w:rsid w:val="00314ACC"/>
    <w:rsid w:val="003152B2"/>
    <w:rsid w:val="0031555B"/>
    <w:rsid w:val="00316268"/>
    <w:rsid w:val="003166D8"/>
    <w:rsid w:val="00316E2D"/>
    <w:rsid w:val="003177EF"/>
    <w:rsid w:val="003207D4"/>
    <w:rsid w:val="00320FD3"/>
    <w:rsid w:val="00321D14"/>
    <w:rsid w:val="00321E76"/>
    <w:rsid w:val="00322A15"/>
    <w:rsid w:val="00323E48"/>
    <w:rsid w:val="00323EBD"/>
    <w:rsid w:val="00325C91"/>
    <w:rsid w:val="0032751B"/>
    <w:rsid w:val="00327CD0"/>
    <w:rsid w:val="00330537"/>
    <w:rsid w:val="003305A9"/>
    <w:rsid w:val="0033162B"/>
    <w:rsid w:val="00331D67"/>
    <w:rsid w:val="00332396"/>
    <w:rsid w:val="00332AD6"/>
    <w:rsid w:val="00332B89"/>
    <w:rsid w:val="00333C7C"/>
    <w:rsid w:val="0033443E"/>
    <w:rsid w:val="0033467A"/>
    <w:rsid w:val="0033496C"/>
    <w:rsid w:val="003353EE"/>
    <w:rsid w:val="00335B08"/>
    <w:rsid w:val="00335D34"/>
    <w:rsid w:val="00335D8C"/>
    <w:rsid w:val="00336214"/>
    <w:rsid w:val="0033649B"/>
    <w:rsid w:val="003404D9"/>
    <w:rsid w:val="00340CBB"/>
    <w:rsid w:val="003413FA"/>
    <w:rsid w:val="003415ED"/>
    <w:rsid w:val="00341808"/>
    <w:rsid w:val="00341AF9"/>
    <w:rsid w:val="00342CA5"/>
    <w:rsid w:val="00343495"/>
    <w:rsid w:val="00343E75"/>
    <w:rsid w:val="003451E9"/>
    <w:rsid w:val="0034642D"/>
    <w:rsid w:val="00347AD0"/>
    <w:rsid w:val="00350025"/>
    <w:rsid w:val="0035056D"/>
    <w:rsid w:val="003509E2"/>
    <w:rsid w:val="00350BEA"/>
    <w:rsid w:val="00350D46"/>
    <w:rsid w:val="00350DCF"/>
    <w:rsid w:val="00351A76"/>
    <w:rsid w:val="00352306"/>
    <w:rsid w:val="00352A0C"/>
    <w:rsid w:val="00353296"/>
    <w:rsid w:val="00353F6A"/>
    <w:rsid w:val="00354437"/>
    <w:rsid w:val="003552A5"/>
    <w:rsid w:val="00355651"/>
    <w:rsid w:val="0035642F"/>
    <w:rsid w:val="00356600"/>
    <w:rsid w:val="003566EE"/>
    <w:rsid w:val="00356AC3"/>
    <w:rsid w:val="00357051"/>
    <w:rsid w:val="003603B2"/>
    <w:rsid w:val="00361B84"/>
    <w:rsid w:val="00363211"/>
    <w:rsid w:val="0036472F"/>
    <w:rsid w:val="00364EFD"/>
    <w:rsid w:val="003659DC"/>
    <w:rsid w:val="00365A4F"/>
    <w:rsid w:val="00365F1F"/>
    <w:rsid w:val="00366293"/>
    <w:rsid w:val="003664FA"/>
    <w:rsid w:val="003665D6"/>
    <w:rsid w:val="003678C5"/>
    <w:rsid w:val="00367AE6"/>
    <w:rsid w:val="00372C6F"/>
    <w:rsid w:val="0037444F"/>
    <w:rsid w:val="003778CD"/>
    <w:rsid w:val="00380540"/>
    <w:rsid w:val="00380DD4"/>
    <w:rsid w:val="00380EDB"/>
    <w:rsid w:val="00381E60"/>
    <w:rsid w:val="00381F86"/>
    <w:rsid w:val="00382E60"/>
    <w:rsid w:val="0038344A"/>
    <w:rsid w:val="0038399C"/>
    <w:rsid w:val="00383DC6"/>
    <w:rsid w:val="00383FEF"/>
    <w:rsid w:val="003851EF"/>
    <w:rsid w:val="00385B60"/>
    <w:rsid w:val="003863C8"/>
    <w:rsid w:val="00386681"/>
    <w:rsid w:val="0038745A"/>
    <w:rsid w:val="0038771F"/>
    <w:rsid w:val="00387AE7"/>
    <w:rsid w:val="00390693"/>
    <w:rsid w:val="00391289"/>
    <w:rsid w:val="00391376"/>
    <w:rsid w:val="00391424"/>
    <w:rsid w:val="00391574"/>
    <w:rsid w:val="00392141"/>
    <w:rsid w:val="00392334"/>
    <w:rsid w:val="003925DC"/>
    <w:rsid w:val="00393851"/>
    <w:rsid w:val="00393854"/>
    <w:rsid w:val="0039458A"/>
    <w:rsid w:val="00394737"/>
    <w:rsid w:val="00394882"/>
    <w:rsid w:val="00395176"/>
    <w:rsid w:val="00395B04"/>
    <w:rsid w:val="003967E8"/>
    <w:rsid w:val="00396CB0"/>
    <w:rsid w:val="0039731F"/>
    <w:rsid w:val="00397B35"/>
    <w:rsid w:val="003A01E3"/>
    <w:rsid w:val="003A0421"/>
    <w:rsid w:val="003A076E"/>
    <w:rsid w:val="003A0894"/>
    <w:rsid w:val="003A11D4"/>
    <w:rsid w:val="003A2F8F"/>
    <w:rsid w:val="003A33A8"/>
    <w:rsid w:val="003A3C9A"/>
    <w:rsid w:val="003A4279"/>
    <w:rsid w:val="003A4573"/>
    <w:rsid w:val="003A4833"/>
    <w:rsid w:val="003A49CB"/>
    <w:rsid w:val="003A4AD4"/>
    <w:rsid w:val="003A51EC"/>
    <w:rsid w:val="003A556B"/>
    <w:rsid w:val="003A584D"/>
    <w:rsid w:val="003A5F0E"/>
    <w:rsid w:val="003A7145"/>
    <w:rsid w:val="003B004F"/>
    <w:rsid w:val="003B1B00"/>
    <w:rsid w:val="003B2CA4"/>
    <w:rsid w:val="003B4118"/>
    <w:rsid w:val="003B477C"/>
    <w:rsid w:val="003B580E"/>
    <w:rsid w:val="003B5AE2"/>
    <w:rsid w:val="003B5D4B"/>
    <w:rsid w:val="003B7206"/>
    <w:rsid w:val="003B7C48"/>
    <w:rsid w:val="003C005D"/>
    <w:rsid w:val="003C056D"/>
    <w:rsid w:val="003C0702"/>
    <w:rsid w:val="003C09D5"/>
    <w:rsid w:val="003C1278"/>
    <w:rsid w:val="003C15E3"/>
    <w:rsid w:val="003C1868"/>
    <w:rsid w:val="003C1A1F"/>
    <w:rsid w:val="003C1A3C"/>
    <w:rsid w:val="003C1F64"/>
    <w:rsid w:val="003C2302"/>
    <w:rsid w:val="003C2ADE"/>
    <w:rsid w:val="003C3215"/>
    <w:rsid w:val="003C3AD0"/>
    <w:rsid w:val="003C5828"/>
    <w:rsid w:val="003C6849"/>
    <w:rsid w:val="003C7079"/>
    <w:rsid w:val="003C7DF9"/>
    <w:rsid w:val="003D0301"/>
    <w:rsid w:val="003D0CF9"/>
    <w:rsid w:val="003D114D"/>
    <w:rsid w:val="003D18C4"/>
    <w:rsid w:val="003D192C"/>
    <w:rsid w:val="003D1B7B"/>
    <w:rsid w:val="003D1FA0"/>
    <w:rsid w:val="003D359E"/>
    <w:rsid w:val="003D3616"/>
    <w:rsid w:val="003D3936"/>
    <w:rsid w:val="003D48B7"/>
    <w:rsid w:val="003D4C22"/>
    <w:rsid w:val="003D5904"/>
    <w:rsid w:val="003D5EE6"/>
    <w:rsid w:val="003D774D"/>
    <w:rsid w:val="003E0387"/>
    <w:rsid w:val="003E0832"/>
    <w:rsid w:val="003E273E"/>
    <w:rsid w:val="003E2F67"/>
    <w:rsid w:val="003E3200"/>
    <w:rsid w:val="003E32A6"/>
    <w:rsid w:val="003E405F"/>
    <w:rsid w:val="003E41C4"/>
    <w:rsid w:val="003E4358"/>
    <w:rsid w:val="003E4E2F"/>
    <w:rsid w:val="003E648A"/>
    <w:rsid w:val="003E79A4"/>
    <w:rsid w:val="003F0581"/>
    <w:rsid w:val="003F07F1"/>
    <w:rsid w:val="003F2843"/>
    <w:rsid w:val="003F2911"/>
    <w:rsid w:val="003F3C13"/>
    <w:rsid w:val="003F59A5"/>
    <w:rsid w:val="003F5FB9"/>
    <w:rsid w:val="003F6325"/>
    <w:rsid w:val="003F6CAC"/>
    <w:rsid w:val="00400604"/>
    <w:rsid w:val="00400DAB"/>
    <w:rsid w:val="00401182"/>
    <w:rsid w:val="00401297"/>
    <w:rsid w:val="0040175A"/>
    <w:rsid w:val="0040307C"/>
    <w:rsid w:val="004037EF"/>
    <w:rsid w:val="00404290"/>
    <w:rsid w:val="004043CE"/>
    <w:rsid w:val="00404B22"/>
    <w:rsid w:val="00404FB4"/>
    <w:rsid w:val="00406B58"/>
    <w:rsid w:val="00406F1C"/>
    <w:rsid w:val="004070C3"/>
    <w:rsid w:val="00407AA9"/>
    <w:rsid w:val="004103D1"/>
    <w:rsid w:val="00410610"/>
    <w:rsid w:val="004110FD"/>
    <w:rsid w:val="00411F69"/>
    <w:rsid w:val="00412283"/>
    <w:rsid w:val="004128C7"/>
    <w:rsid w:val="004138B5"/>
    <w:rsid w:val="00413BB0"/>
    <w:rsid w:val="00414CAF"/>
    <w:rsid w:val="004167CF"/>
    <w:rsid w:val="00416970"/>
    <w:rsid w:val="00416AB5"/>
    <w:rsid w:val="00416B36"/>
    <w:rsid w:val="00416FE8"/>
    <w:rsid w:val="004173E9"/>
    <w:rsid w:val="00420093"/>
    <w:rsid w:val="00421A4A"/>
    <w:rsid w:val="00422494"/>
    <w:rsid w:val="0042324C"/>
    <w:rsid w:val="00423575"/>
    <w:rsid w:val="00424459"/>
    <w:rsid w:val="00424963"/>
    <w:rsid w:val="0042557E"/>
    <w:rsid w:val="00425F38"/>
    <w:rsid w:val="004262F9"/>
    <w:rsid w:val="00427309"/>
    <w:rsid w:val="004273A4"/>
    <w:rsid w:val="004279F1"/>
    <w:rsid w:val="004300F6"/>
    <w:rsid w:val="00430294"/>
    <w:rsid w:val="00430428"/>
    <w:rsid w:val="00430C09"/>
    <w:rsid w:val="00430DAE"/>
    <w:rsid w:val="00430EFF"/>
    <w:rsid w:val="00431322"/>
    <w:rsid w:val="004313C2"/>
    <w:rsid w:val="0043241E"/>
    <w:rsid w:val="0043284B"/>
    <w:rsid w:val="004328F5"/>
    <w:rsid w:val="00432992"/>
    <w:rsid w:val="004332A2"/>
    <w:rsid w:val="00433A65"/>
    <w:rsid w:val="00433F77"/>
    <w:rsid w:val="00434FB5"/>
    <w:rsid w:val="0043552C"/>
    <w:rsid w:val="00435962"/>
    <w:rsid w:val="00436328"/>
    <w:rsid w:val="004366EF"/>
    <w:rsid w:val="00440B15"/>
    <w:rsid w:val="00440E52"/>
    <w:rsid w:val="00441043"/>
    <w:rsid w:val="00441C20"/>
    <w:rsid w:val="00442DBE"/>
    <w:rsid w:val="00443FD4"/>
    <w:rsid w:val="00444174"/>
    <w:rsid w:val="004444AF"/>
    <w:rsid w:val="004453FF"/>
    <w:rsid w:val="004455D5"/>
    <w:rsid w:val="00445670"/>
    <w:rsid w:val="00445ACB"/>
    <w:rsid w:val="00445E4A"/>
    <w:rsid w:val="00445FB4"/>
    <w:rsid w:val="00446410"/>
    <w:rsid w:val="00446817"/>
    <w:rsid w:val="00446EF6"/>
    <w:rsid w:val="00447DFC"/>
    <w:rsid w:val="00450345"/>
    <w:rsid w:val="0045047D"/>
    <w:rsid w:val="0045104E"/>
    <w:rsid w:val="0045155C"/>
    <w:rsid w:val="00451A27"/>
    <w:rsid w:val="00451CAC"/>
    <w:rsid w:val="00452146"/>
    <w:rsid w:val="004527E0"/>
    <w:rsid w:val="00452D83"/>
    <w:rsid w:val="00454475"/>
    <w:rsid w:val="0045538C"/>
    <w:rsid w:val="00455418"/>
    <w:rsid w:val="00456FF3"/>
    <w:rsid w:val="0045708C"/>
    <w:rsid w:val="004575BC"/>
    <w:rsid w:val="004604E4"/>
    <w:rsid w:val="004609C6"/>
    <w:rsid w:val="0046168C"/>
    <w:rsid w:val="00461ABF"/>
    <w:rsid w:val="00462C34"/>
    <w:rsid w:val="004631BD"/>
    <w:rsid w:val="0046378F"/>
    <w:rsid w:val="00464E5D"/>
    <w:rsid w:val="004655D2"/>
    <w:rsid w:val="00465EB5"/>
    <w:rsid w:val="004662C3"/>
    <w:rsid w:val="0046675D"/>
    <w:rsid w:val="0046744B"/>
    <w:rsid w:val="00467754"/>
    <w:rsid w:val="00467BC1"/>
    <w:rsid w:val="0047160D"/>
    <w:rsid w:val="0047246A"/>
    <w:rsid w:val="00472616"/>
    <w:rsid w:val="00472719"/>
    <w:rsid w:val="00472A17"/>
    <w:rsid w:val="00473316"/>
    <w:rsid w:val="00474823"/>
    <w:rsid w:val="00475881"/>
    <w:rsid w:val="00475C8D"/>
    <w:rsid w:val="004764D5"/>
    <w:rsid w:val="00476FB9"/>
    <w:rsid w:val="00477C18"/>
    <w:rsid w:val="00480C43"/>
    <w:rsid w:val="0048193A"/>
    <w:rsid w:val="00482CE0"/>
    <w:rsid w:val="00483A33"/>
    <w:rsid w:val="00484024"/>
    <w:rsid w:val="0048427C"/>
    <w:rsid w:val="00484B9D"/>
    <w:rsid w:val="00486610"/>
    <w:rsid w:val="00486C59"/>
    <w:rsid w:val="00486EC0"/>
    <w:rsid w:val="00487617"/>
    <w:rsid w:val="00487DC3"/>
    <w:rsid w:val="00490220"/>
    <w:rsid w:val="00490F04"/>
    <w:rsid w:val="00491187"/>
    <w:rsid w:val="004914CF"/>
    <w:rsid w:val="00491502"/>
    <w:rsid w:val="004919FD"/>
    <w:rsid w:val="00491A3F"/>
    <w:rsid w:val="00491C98"/>
    <w:rsid w:val="004941E5"/>
    <w:rsid w:val="00494388"/>
    <w:rsid w:val="004954DE"/>
    <w:rsid w:val="00495653"/>
    <w:rsid w:val="0049581A"/>
    <w:rsid w:val="00496697"/>
    <w:rsid w:val="00496A05"/>
    <w:rsid w:val="00497335"/>
    <w:rsid w:val="004A023B"/>
    <w:rsid w:val="004A0D14"/>
    <w:rsid w:val="004A116B"/>
    <w:rsid w:val="004A11CE"/>
    <w:rsid w:val="004A1483"/>
    <w:rsid w:val="004A1EDA"/>
    <w:rsid w:val="004A220A"/>
    <w:rsid w:val="004A247C"/>
    <w:rsid w:val="004A28EF"/>
    <w:rsid w:val="004A2AF0"/>
    <w:rsid w:val="004A3476"/>
    <w:rsid w:val="004A3C40"/>
    <w:rsid w:val="004A3EFA"/>
    <w:rsid w:val="004A5ACD"/>
    <w:rsid w:val="004A5EC4"/>
    <w:rsid w:val="004A6BDF"/>
    <w:rsid w:val="004A75CB"/>
    <w:rsid w:val="004A7DFF"/>
    <w:rsid w:val="004A7F9A"/>
    <w:rsid w:val="004B0D50"/>
    <w:rsid w:val="004B0FE8"/>
    <w:rsid w:val="004B10B9"/>
    <w:rsid w:val="004B1235"/>
    <w:rsid w:val="004B1349"/>
    <w:rsid w:val="004B2274"/>
    <w:rsid w:val="004B2385"/>
    <w:rsid w:val="004B272D"/>
    <w:rsid w:val="004B3490"/>
    <w:rsid w:val="004B38D6"/>
    <w:rsid w:val="004B3CB4"/>
    <w:rsid w:val="004B4028"/>
    <w:rsid w:val="004B4402"/>
    <w:rsid w:val="004B5DCF"/>
    <w:rsid w:val="004B5E01"/>
    <w:rsid w:val="004B663A"/>
    <w:rsid w:val="004B69A1"/>
    <w:rsid w:val="004B6B24"/>
    <w:rsid w:val="004B71D7"/>
    <w:rsid w:val="004B7605"/>
    <w:rsid w:val="004B7BC4"/>
    <w:rsid w:val="004B7CE1"/>
    <w:rsid w:val="004C0445"/>
    <w:rsid w:val="004C0E40"/>
    <w:rsid w:val="004C236F"/>
    <w:rsid w:val="004C23D6"/>
    <w:rsid w:val="004C3013"/>
    <w:rsid w:val="004C3221"/>
    <w:rsid w:val="004C3DED"/>
    <w:rsid w:val="004C4124"/>
    <w:rsid w:val="004C44F4"/>
    <w:rsid w:val="004C59E5"/>
    <w:rsid w:val="004C5CE8"/>
    <w:rsid w:val="004C5EA5"/>
    <w:rsid w:val="004C66B0"/>
    <w:rsid w:val="004C698F"/>
    <w:rsid w:val="004C7A42"/>
    <w:rsid w:val="004C7E82"/>
    <w:rsid w:val="004D2F22"/>
    <w:rsid w:val="004D3117"/>
    <w:rsid w:val="004D35EF"/>
    <w:rsid w:val="004D3610"/>
    <w:rsid w:val="004D3F58"/>
    <w:rsid w:val="004D49AC"/>
    <w:rsid w:val="004D5F88"/>
    <w:rsid w:val="004D73C0"/>
    <w:rsid w:val="004D7AAE"/>
    <w:rsid w:val="004D7C77"/>
    <w:rsid w:val="004E09C2"/>
    <w:rsid w:val="004E0AAC"/>
    <w:rsid w:val="004E1899"/>
    <w:rsid w:val="004E29E8"/>
    <w:rsid w:val="004E3A32"/>
    <w:rsid w:val="004E455E"/>
    <w:rsid w:val="004E4D15"/>
    <w:rsid w:val="004E547B"/>
    <w:rsid w:val="004E5C2A"/>
    <w:rsid w:val="004E5D9D"/>
    <w:rsid w:val="004E68CD"/>
    <w:rsid w:val="004E73E9"/>
    <w:rsid w:val="004E75F4"/>
    <w:rsid w:val="004E7AA7"/>
    <w:rsid w:val="004E7ABB"/>
    <w:rsid w:val="004F0D97"/>
    <w:rsid w:val="004F0E3A"/>
    <w:rsid w:val="004F1CB4"/>
    <w:rsid w:val="004F4849"/>
    <w:rsid w:val="004F5DA7"/>
    <w:rsid w:val="004F5EAE"/>
    <w:rsid w:val="004F68E5"/>
    <w:rsid w:val="004F77EC"/>
    <w:rsid w:val="004F790C"/>
    <w:rsid w:val="004F7985"/>
    <w:rsid w:val="0050027B"/>
    <w:rsid w:val="005018BB"/>
    <w:rsid w:val="00501FCF"/>
    <w:rsid w:val="0050249F"/>
    <w:rsid w:val="0050252A"/>
    <w:rsid w:val="005039F9"/>
    <w:rsid w:val="005045BA"/>
    <w:rsid w:val="00504F06"/>
    <w:rsid w:val="0050701A"/>
    <w:rsid w:val="005073F0"/>
    <w:rsid w:val="005074EA"/>
    <w:rsid w:val="00507841"/>
    <w:rsid w:val="0050795B"/>
    <w:rsid w:val="00511992"/>
    <w:rsid w:val="00511CD8"/>
    <w:rsid w:val="00512FE2"/>
    <w:rsid w:val="00513224"/>
    <w:rsid w:val="00513E27"/>
    <w:rsid w:val="005142B1"/>
    <w:rsid w:val="00514405"/>
    <w:rsid w:val="00514A11"/>
    <w:rsid w:val="00514FCB"/>
    <w:rsid w:val="005175B3"/>
    <w:rsid w:val="00520602"/>
    <w:rsid w:val="00523208"/>
    <w:rsid w:val="005239AA"/>
    <w:rsid w:val="00523B73"/>
    <w:rsid w:val="00524F76"/>
    <w:rsid w:val="00524F95"/>
    <w:rsid w:val="00524FD8"/>
    <w:rsid w:val="0052512A"/>
    <w:rsid w:val="00525150"/>
    <w:rsid w:val="005254EC"/>
    <w:rsid w:val="00526109"/>
    <w:rsid w:val="0052653F"/>
    <w:rsid w:val="00526B40"/>
    <w:rsid w:val="00527859"/>
    <w:rsid w:val="00527D08"/>
    <w:rsid w:val="00530087"/>
    <w:rsid w:val="00530223"/>
    <w:rsid w:val="0053082D"/>
    <w:rsid w:val="005322A8"/>
    <w:rsid w:val="00532A4A"/>
    <w:rsid w:val="005340BD"/>
    <w:rsid w:val="00534188"/>
    <w:rsid w:val="00534D25"/>
    <w:rsid w:val="00535F62"/>
    <w:rsid w:val="00536E2D"/>
    <w:rsid w:val="00536FA5"/>
    <w:rsid w:val="005371AD"/>
    <w:rsid w:val="00542253"/>
    <w:rsid w:val="0054282E"/>
    <w:rsid w:val="00542F83"/>
    <w:rsid w:val="0054344E"/>
    <w:rsid w:val="005447C9"/>
    <w:rsid w:val="00544B53"/>
    <w:rsid w:val="005454CE"/>
    <w:rsid w:val="005454F5"/>
    <w:rsid w:val="00545591"/>
    <w:rsid w:val="00545B4E"/>
    <w:rsid w:val="00546420"/>
    <w:rsid w:val="005500D5"/>
    <w:rsid w:val="00550156"/>
    <w:rsid w:val="00551729"/>
    <w:rsid w:val="00551834"/>
    <w:rsid w:val="00552066"/>
    <w:rsid w:val="005524FE"/>
    <w:rsid w:val="005526CA"/>
    <w:rsid w:val="005536DA"/>
    <w:rsid w:val="00553C9C"/>
    <w:rsid w:val="00555009"/>
    <w:rsid w:val="00555E43"/>
    <w:rsid w:val="005560E3"/>
    <w:rsid w:val="005569D6"/>
    <w:rsid w:val="00557895"/>
    <w:rsid w:val="0056056B"/>
    <w:rsid w:val="00560850"/>
    <w:rsid w:val="00560B06"/>
    <w:rsid w:val="005618FE"/>
    <w:rsid w:val="0056205C"/>
    <w:rsid w:val="00562538"/>
    <w:rsid w:val="00562612"/>
    <w:rsid w:val="00562DD4"/>
    <w:rsid w:val="005633AA"/>
    <w:rsid w:val="00563DE8"/>
    <w:rsid w:val="005649AC"/>
    <w:rsid w:val="0056515C"/>
    <w:rsid w:val="00565580"/>
    <w:rsid w:val="005657F5"/>
    <w:rsid w:val="00567844"/>
    <w:rsid w:val="00567A84"/>
    <w:rsid w:val="00567AE7"/>
    <w:rsid w:val="0057016A"/>
    <w:rsid w:val="005706E6"/>
    <w:rsid w:val="005715CB"/>
    <w:rsid w:val="00571B7D"/>
    <w:rsid w:val="005722FE"/>
    <w:rsid w:val="0057304E"/>
    <w:rsid w:val="0057433A"/>
    <w:rsid w:val="00575F45"/>
    <w:rsid w:val="00576274"/>
    <w:rsid w:val="005768A4"/>
    <w:rsid w:val="00576B7E"/>
    <w:rsid w:val="00577237"/>
    <w:rsid w:val="005776AD"/>
    <w:rsid w:val="00577D4C"/>
    <w:rsid w:val="00580454"/>
    <w:rsid w:val="00580491"/>
    <w:rsid w:val="005808B2"/>
    <w:rsid w:val="00580E3D"/>
    <w:rsid w:val="005820D8"/>
    <w:rsid w:val="005821D8"/>
    <w:rsid w:val="005821E7"/>
    <w:rsid w:val="0058291B"/>
    <w:rsid w:val="0058308C"/>
    <w:rsid w:val="00583308"/>
    <w:rsid w:val="00583508"/>
    <w:rsid w:val="00583FA9"/>
    <w:rsid w:val="00584818"/>
    <w:rsid w:val="00585242"/>
    <w:rsid w:val="00585D8B"/>
    <w:rsid w:val="00585DB7"/>
    <w:rsid w:val="00585F75"/>
    <w:rsid w:val="00586057"/>
    <w:rsid w:val="005866EF"/>
    <w:rsid w:val="00586FF8"/>
    <w:rsid w:val="00587747"/>
    <w:rsid w:val="0059050F"/>
    <w:rsid w:val="00590D68"/>
    <w:rsid w:val="00591120"/>
    <w:rsid w:val="005919E9"/>
    <w:rsid w:val="00592C8D"/>
    <w:rsid w:val="00592E38"/>
    <w:rsid w:val="0059388E"/>
    <w:rsid w:val="00594664"/>
    <w:rsid w:val="0059467A"/>
    <w:rsid w:val="00594879"/>
    <w:rsid w:val="00594C72"/>
    <w:rsid w:val="0059506E"/>
    <w:rsid w:val="00595421"/>
    <w:rsid w:val="00595B8C"/>
    <w:rsid w:val="00596264"/>
    <w:rsid w:val="005968AC"/>
    <w:rsid w:val="00596B0E"/>
    <w:rsid w:val="005974F5"/>
    <w:rsid w:val="005A00BA"/>
    <w:rsid w:val="005A0480"/>
    <w:rsid w:val="005A1EB6"/>
    <w:rsid w:val="005A204F"/>
    <w:rsid w:val="005A29BD"/>
    <w:rsid w:val="005A336B"/>
    <w:rsid w:val="005A386B"/>
    <w:rsid w:val="005A48D3"/>
    <w:rsid w:val="005A4C70"/>
    <w:rsid w:val="005A589A"/>
    <w:rsid w:val="005A5938"/>
    <w:rsid w:val="005A598E"/>
    <w:rsid w:val="005A616C"/>
    <w:rsid w:val="005A6302"/>
    <w:rsid w:val="005A68A0"/>
    <w:rsid w:val="005A6F00"/>
    <w:rsid w:val="005A7090"/>
    <w:rsid w:val="005A7191"/>
    <w:rsid w:val="005A7C13"/>
    <w:rsid w:val="005A7C19"/>
    <w:rsid w:val="005B24CF"/>
    <w:rsid w:val="005B312E"/>
    <w:rsid w:val="005B482F"/>
    <w:rsid w:val="005B541E"/>
    <w:rsid w:val="005B5D21"/>
    <w:rsid w:val="005B5D51"/>
    <w:rsid w:val="005B61EA"/>
    <w:rsid w:val="005B67AD"/>
    <w:rsid w:val="005B719E"/>
    <w:rsid w:val="005B71EE"/>
    <w:rsid w:val="005C0806"/>
    <w:rsid w:val="005C0863"/>
    <w:rsid w:val="005C0C23"/>
    <w:rsid w:val="005C1199"/>
    <w:rsid w:val="005C1C0E"/>
    <w:rsid w:val="005C1CE5"/>
    <w:rsid w:val="005C20ED"/>
    <w:rsid w:val="005C2341"/>
    <w:rsid w:val="005C38CB"/>
    <w:rsid w:val="005C3A23"/>
    <w:rsid w:val="005C3AF1"/>
    <w:rsid w:val="005C3D98"/>
    <w:rsid w:val="005C460E"/>
    <w:rsid w:val="005C4A4D"/>
    <w:rsid w:val="005C5448"/>
    <w:rsid w:val="005C599F"/>
    <w:rsid w:val="005C5F35"/>
    <w:rsid w:val="005C64EE"/>
    <w:rsid w:val="005C69A3"/>
    <w:rsid w:val="005D092D"/>
    <w:rsid w:val="005D12C3"/>
    <w:rsid w:val="005D278B"/>
    <w:rsid w:val="005D2A21"/>
    <w:rsid w:val="005D2CC4"/>
    <w:rsid w:val="005D335A"/>
    <w:rsid w:val="005D3670"/>
    <w:rsid w:val="005D4278"/>
    <w:rsid w:val="005D61A3"/>
    <w:rsid w:val="005D63A9"/>
    <w:rsid w:val="005D6A32"/>
    <w:rsid w:val="005D7197"/>
    <w:rsid w:val="005D7DBC"/>
    <w:rsid w:val="005D7EC3"/>
    <w:rsid w:val="005E03E9"/>
    <w:rsid w:val="005E1FD9"/>
    <w:rsid w:val="005E230B"/>
    <w:rsid w:val="005E2768"/>
    <w:rsid w:val="005E2B62"/>
    <w:rsid w:val="005E2EEC"/>
    <w:rsid w:val="005E2F65"/>
    <w:rsid w:val="005E311F"/>
    <w:rsid w:val="005E4BED"/>
    <w:rsid w:val="005E51F3"/>
    <w:rsid w:val="005E53D2"/>
    <w:rsid w:val="005E5414"/>
    <w:rsid w:val="005E5C06"/>
    <w:rsid w:val="005E708E"/>
    <w:rsid w:val="005E7226"/>
    <w:rsid w:val="005F0D1F"/>
    <w:rsid w:val="005F1A74"/>
    <w:rsid w:val="005F2508"/>
    <w:rsid w:val="005F2764"/>
    <w:rsid w:val="005F3440"/>
    <w:rsid w:val="005F43FF"/>
    <w:rsid w:val="005F47F4"/>
    <w:rsid w:val="005F4863"/>
    <w:rsid w:val="005F4B48"/>
    <w:rsid w:val="005F513E"/>
    <w:rsid w:val="005F6465"/>
    <w:rsid w:val="005F6591"/>
    <w:rsid w:val="005F68B0"/>
    <w:rsid w:val="005F736C"/>
    <w:rsid w:val="005F7551"/>
    <w:rsid w:val="005F7A69"/>
    <w:rsid w:val="00600108"/>
    <w:rsid w:val="006006D7"/>
    <w:rsid w:val="00600A3C"/>
    <w:rsid w:val="006014F9"/>
    <w:rsid w:val="006019CA"/>
    <w:rsid w:val="0060241F"/>
    <w:rsid w:val="006025A6"/>
    <w:rsid w:val="00602663"/>
    <w:rsid w:val="00602FD5"/>
    <w:rsid w:val="0060358F"/>
    <w:rsid w:val="006035D3"/>
    <w:rsid w:val="00603EB9"/>
    <w:rsid w:val="00603F34"/>
    <w:rsid w:val="00604471"/>
    <w:rsid w:val="00604914"/>
    <w:rsid w:val="00604E1F"/>
    <w:rsid w:val="0060590B"/>
    <w:rsid w:val="006066D4"/>
    <w:rsid w:val="00606955"/>
    <w:rsid w:val="00607C63"/>
    <w:rsid w:val="00607FD1"/>
    <w:rsid w:val="00612268"/>
    <w:rsid w:val="00612322"/>
    <w:rsid w:val="006126AC"/>
    <w:rsid w:val="00612D9B"/>
    <w:rsid w:val="00613572"/>
    <w:rsid w:val="00613585"/>
    <w:rsid w:val="006140EC"/>
    <w:rsid w:val="00614880"/>
    <w:rsid w:val="00614C78"/>
    <w:rsid w:val="006150C2"/>
    <w:rsid w:val="0061572C"/>
    <w:rsid w:val="0061654C"/>
    <w:rsid w:val="0061729E"/>
    <w:rsid w:val="0061777E"/>
    <w:rsid w:val="006177DA"/>
    <w:rsid w:val="006179BB"/>
    <w:rsid w:val="00620063"/>
    <w:rsid w:val="00620325"/>
    <w:rsid w:val="006207E1"/>
    <w:rsid w:val="006217DF"/>
    <w:rsid w:val="006226A6"/>
    <w:rsid w:val="00624E74"/>
    <w:rsid w:val="00626210"/>
    <w:rsid w:val="00627711"/>
    <w:rsid w:val="00627B62"/>
    <w:rsid w:val="00627F16"/>
    <w:rsid w:val="00630022"/>
    <w:rsid w:val="006300EA"/>
    <w:rsid w:val="00631450"/>
    <w:rsid w:val="00631559"/>
    <w:rsid w:val="00631E93"/>
    <w:rsid w:val="00632133"/>
    <w:rsid w:val="00632445"/>
    <w:rsid w:val="006324E0"/>
    <w:rsid w:val="006330D3"/>
    <w:rsid w:val="00633678"/>
    <w:rsid w:val="0063370D"/>
    <w:rsid w:val="00633C10"/>
    <w:rsid w:val="00633C55"/>
    <w:rsid w:val="00633F94"/>
    <w:rsid w:val="006346AD"/>
    <w:rsid w:val="00634D04"/>
    <w:rsid w:val="0063635F"/>
    <w:rsid w:val="00637C7B"/>
    <w:rsid w:val="006407B0"/>
    <w:rsid w:val="00641024"/>
    <w:rsid w:val="00641AF2"/>
    <w:rsid w:val="00641CA3"/>
    <w:rsid w:val="0064230C"/>
    <w:rsid w:val="0064242F"/>
    <w:rsid w:val="00642A20"/>
    <w:rsid w:val="00642CB9"/>
    <w:rsid w:val="006433CF"/>
    <w:rsid w:val="00643458"/>
    <w:rsid w:val="00645E1D"/>
    <w:rsid w:val="006478E2"/>
    <w:rsid w:val="00647B1D"/>
    <w:rsid w:val="006500E4"/>
    <w:rsid w:val="00651254"/>
    <w:rsid w:val="0065174A"/>
    <w:rsid w:val="00651EC4"/>
    <w:rsid w:val="00651FC5"/>
    <w:rsid w:val="006520C0"/>
    <w:rsid w:val="00652208"/>
    <w:rsid w:val="006525A2"/>
    <w:rsid w:val="0065392F"/>
    <w:rsid w:val="00653D8B"/>
    <w:rsid w:val="00654107"/>
    <w:rsid w:val="00654196"/>
    <w:rsid w:val="00656240"/>
    <w:rsid w:val="00656A9E"/>
    <w:rsid w:val="00657395"/>
    <w:rsid w:val="0065778B"/>
    <w:rsid w:val="00661AF7"/>
    <w:rsid w:val="00662377"/>
    <w:rsid w:val="00663C79"/>
    <w:rsid w:val="0066434E"/>
    <w:rsid w:val="00664AB5"/>
    <w:rsid w:val="00665B78"/>
    <w:rsid w:val="00665F6A"/>
    <w:rsid w:val="00667806"/>
    <w:rsid w:val="006721BE"/>
    <w:rsid w:val="00674138"/>
    <w:rsid w:val="00674FDC"/>
    <w:rsid w:val="00675454"/>
    <w:rsid w:val="00676232"/>
    <w:rsid w:val="00676C70"/>
    <w:rsid w:val="00676F8A"/>
    <w:rsid w:val="00677583"/>
    <w:rsid w:val="0068005A"/>
    <w:rsid w:val="00681298"/>
    <w:rsid w:val="00681C6F"/>
    <w:rsid w:val="006822E3"/>
    <w:rsid w:val="00682BBF"/>
    <w:rsid w:val="00682EB4"/>
    <w:rsid w:val="00683664"/>
    <w:rsid w:val="00683710"/>
    <w:rsid w:val="00683B0A"/>
    <w:rsid w:val="00684BD1"/>
    <w:rsid w:val="00684F25"/>
    <w:rsid w:val="00686149"/>
    <w:rsid w:val="006862B7"/>
    <w:rsid w:val="00686452"/>
    <w:rsid w:val="00686639"/>
    <w:rsid w:val="00686809"/>
    <w:rsid w:val="00686CE6"/>
    <w:rsid w:val="00687C07"/>
    <w:rsid w:val="0069042A"/>
    <w:rsid w:val="006906A3"/>
    <w:rsid w:val="00690F33"/>
    <w:rsid w:val="00691BD5"/>
    <w:rsid w:val="00692171"/>
    <w:rsid w:val="00693DF5"/>
    <w:rsid w:val="00693F66"/>
    <w:rsid w:val="006945CC"/>
    <w:rsid w:val="00694B81"/>
    <w:rsid w:val="0069507C"/>
    <w:rsid w:val="00695AE1"/>
    <w:rsid w:val="00695C04"/>
    <w:rsid w:val="0069710A"/>
    <w:rsid w:val="00697123"/>
    <w:rsid w:val="006A010B"/>
    <w:rsid w:val="006A16D8"/>
    <w:rsid w:val="006A253E"/>
    <w:rsid w:val="006A2721"/>
    <w:rsid w:val="006A2B61"/>
    <w:rsid w:val="006A4A8A"/>
    <w:rsid w:val="006A592C"/>
    <w:rsid w:val="006A59BE"/>
    <w:rsid w:val="006A5F0F"/>
    <w:rsid w:val="006A60CF"/>
    <w:rsid w:val="006B0984"/>
    <w:rsid w:val="006B3934"/>
    <w:rsid w:val="006B4FE2"/>
    <w:rsid w:val="006B65D6"/>
    <w:rsid w:val="006B692C"/>
    <w:rsid w:val="006B6C7B"/>
    <w:rsid w:val="006B6CD7"/>
    <w:rsid w:val="006B6D25"/>
    <w:rsid w:val="006B7611"/>
    <w:rsid w:val="006B7A1D"/>
    <w:rsid w:val="006C0B1A"/>
    <w:rsid w:val="006C0E86"/>
    <w:rsid w:val="006C0FDB"/>
    <w:rsid w:val="006C2E76"/>
    <w:rsid w:val="006C300B"/>
    <w:rsid w:val="006C36AF"/>
    <w:rsid w:val="006C3F3C"/>
    <w:rsid w:val="006C4031"/>
    <w:rsid w:val="006C41FD"/>
    <w:rsid w:val="006C4D64"/>
    <w:rsid w:val="006C528D"/>
    <w:rsid w:val="006C5BE7"/>
    <w:rsid w:val="006C613F"/>
    <w:rsid w:val="006C68FB"/>
    <w:rsid w:val="006C7044"/>
    <w:rsid w:val="006D0942"/>
    <w:rsid w:val="006D34D3"/>
    <w:rsid w:val="006D373C"/>
    <w:rsid w:val="006D42D2"/>
    <w:rsid w:val="006D45E5"/>
    <w:rsid w:val="006D6284"/>
    <w:rsid w:val="006D6372"/>
    <w:rsid w:val="006D6ADC"/>
    <w:rsid w:val="006D6D67"/>
    <w:rsid w:val="006D71D3"/>
    <w:rsid w:val="006E0C2F"/>
    <w:rsid w:val="006E15DE"/>
    <w:rsid w:val="006E1C27"/>
    <w:rsid w:val="006E1EF7"/>
    <w:rsid w:val="006E28D1"/>
    <w:rsid w:val="006E3FCD"/>
    <w:rsid w:val="006E47B5"/>
    <w:rsid w:val="006E4F57"/>
    <w:rsid w:val="006E5712"/>
    <w:rsid w:val="006E5855"/>
    <w:rsid w:val="006E6A0F"/>
    <w:rsid w:val="006F0303"/>
    <w:rsid w:val="006F2D1E"/>
    <w:rsid w:val="006F318F"/>
    <w:rsid w:val="006F3C2A"/>
    <w:rsid w:val="006F4399"/>
    <w:rsid w:val="006F4A4D"/>
    <w:rsid w:val="006F5206"/>
    <w:rsid w:val="006F6295"/>
    <w:rsid w:val="006F6959"/>
    <w:rsid w:val="006F6D9A"/>
    <w:rsid w:val="00700709"/>
    <w:rsid w:val="0070102B"/>
    <w:rsid w:val="007018AA"/>
    <w:rsid w:val="007019F3"/>
    <w:rsid w:val="00703351"/>
    <w:rsid w:val="00703390"/>
    <w:rsid w:val="00703CB0"/>
    <w:rsid w:val="00703D1C"/>
    <w:rsid w:val="0070435C"/>
    <w:rsid w:val="00704DBE"/>
    <w:rsid w:val="007054C8"/>
    <w:rsid w:val="0070574F"/>
    <w:rsid w:val="00706643"/>
    <w:rsid w:val="0071009C"/>
    <w:rsid w:val="00710696"/>
    <w:rsid w:val="007111DC"/>
    <w:rsid w:val="00711D9D"/>
    <w:rsid w:val="00712100"/>
    <w:rsid w:val="00712561"/>
    <w:rsid w:val="00712766"/>
    <w:rsid w:val="007137F1"/>
    <w:rsid w:val="00715421"/>
    <w:rsid w:val="00715BE1"/>
    <w:rsid w:val="00715CF1"/>
    <w:rsid w:val="00715F20"/>
    <w:rsid w:val="00715F9A"/>
    <w:rsid w:val="007164B0"/>
    <w:rsid w:val="007166E2"/>
    <w:rsid w:val="007168CD"/>
    <w:rsid w:val="0071705B"/>
    <w:rsid w:val="00717829"/>
    <w:rsid w:val="00717B30"/>
    <w:rsid w:val="00717D15"/>
    <w:rsid w:val="00717EDE"/>
    <w:rsid w:val="0072140D"/>
    <w:rsid w:val="007223A8"/>
    <w:rsid w:val="007223C1"/>
    <w:rsid w:val="0072557B"/>
    <w:rsid w:val="00725AF1"/>
    <w:rsid w:val="007277B6"/>
    <w:rsid w:val="00730825"/>
    <w:rsid w:val="007317BF"/>
    <w:rsid w:val="00732118"/>
    <w:rsid w:val="007325C9"/>
    <w:rsid w:val="00732789"/>
    <w:rsid w:val="00732977"/>
    <w:rsid w:val="0073412C"/>
    <w:rsid w:val="0073439F"/>
    <w:rsid w:val="00734426"/>
    <w:rsid w:val="00735BBD"/>
    <w:rsid w:val="0073695A"/>
    <w:rsid w:val="00736BC3"/>
    <w:rsid w:val="007379A5"/>
    <w:rsid w:val="00737E38"/>
    <w:rsid w:val="00740D77"/>
    <w:rsid w:val="00741051"/>
    <w:rsid w:val="00741289"/>
    <w:rsid w:val="007418D2"/>
    <w:rsid w:val="00742478"/>
    <w:rsid w:val="007425CC"/>
    <w:rsid w:val="00742926"/>
    <w:rsid w:val="00742FBD"/>
    <w:rsid w:val="0074340F"/>
    <w:rsid w:val="0074377F"/>
    <w:rsid w:val="00743971"/>
    <w:rsid w:val="00744F93"/>
    <w:rsid w:val="00745114"/>
    <w:rsid w:val="007467B6"/>
    <w:rsid w:val="00746C70"/>
    <w:rsid w:val="00746F48"/>
    <w:rsid w:val="007472D1"/>
    <w:rsid w:val="007477A7"/>
    <w:rsid w:val="00747E42"/>
    <w:rsid w:val="00750F34"/>
    <w:rsid w:val="00750F47"/>
    <w:rsid w:val="00751867"/>
    <w:rsid w:val="00751F9D"/>
    <w:rsid w:val="007530F5"/>
    <w:rsid w:val="00753433"/>
    <w:rsid w:val="00753CCF"/>
    <w:rsid w:val="00753ED2"/>
    <w:rsid w:val="007540C3"/>
    <w:rsid w:val="0075456D"/>
    <w:rsid w:val="00754902"/>
    <w:rsid w:val="00754BD6"/>
    <w:rsid w:val="00754E97"/>
    <w:rsid w:val="00756A6D"/>
    <w:rsid w:val="007572BA"/>
    <w:rsid w:val="00757313"/>
    <w:rsid w:val="00757B2D"/>
    <w:rsid w:val="00757B96"/>
    <w:rsid w:val="007601AA"/>
    <w:rsid w:val="007601C1"/>
    <w:rsid w:val="00760E61"/>
    <w:rsid w:val="00761238"/>
    <w:rsid w:val="0076146B"/>
    <w:rsid w:val="007614B4"/>
    <w:rsid w:val="007621BF"/>
    <w:rsid w:val="00762354"/>
    <w:rsid w:val="00764211"/>
    <w:rsid w:val="00764D7C"/>
    <w:rsid w:val="007654C8"/>
    <w:rsid w:val="00765CAF"/>
    <w:rsid w:val="00766124"/>
    <w:rsid w:val="00766931"/>
    <w:rsid w:val="007669D2"/>
    <w:rsid w:val="00766D71"/>
    <w:rsid w:val="00766DD0"/>
    <w:rsid w:val="00767505"/>
    <w:rsid w:val="00771427"/>
    <w:rsid w:val="00771731"/>
    <w:rsid w:val="00771A26"/>
    <w:rsid w:val="00771BB2"/>
    <w:rsid w:val="00771C51"/>
    <w:rsid w:val="00772612"/>
    <w:rsid w:val="00772B8B"/>
    <w:rsid w:val="00773E63"/>
    <w:rsid w:val="00774E3D"/>
    <w:rsid w:val="00775337"/>
    <w:rsid w:val="00775905"/>
    <w:rsid w:val="0077661D"/>
    <w:rsid w:val="00776887"/>
    <w:rsid w:val="00777CBC"/>
    <w:rsid w:val="00777DF3"/>
    <w:rsid w:val="007804B3"/>
    <w:rsid w:val="0078093F"/>
    <w:rsid w:val="00781CE1"/>
    <w:rsid w:val="00782722"/>
    <w:rsid w:val="00782796"/>
    <w:rsid w:val="00782C08"/>
    <w:rsid w:val="0078444B"/>
    <w:rsid w:val="007847F4"/>
    <w:rsid w:val="00784AFD"/>
    <w:rsid w:val="0078504E"/>
    <w:rsid w:val="0078516B"/>
    <w:rsid w:val="00785E38"/>
    <w:rsid w:val="00786638"/>
    <w:rsid w:val="00787386"/>
    <w:rsid w:val="007873BA"/>
    <w:rsid w:val="00790273"/>
    <w:rsid w:val="007903E5"/>
    <w:rsid w:val="0079108A"/>
    <w:rsid w:val="0079133D"/>
    <w:rsid w:val="007915D0"/>
    <w:rsid w:val="007934EC"/>
    <w:rsid w:val="007936B6"/>
    <w:rsid w:val="00793976"/>
    <w:rsid w:val="007941EF"/>
    <w:rsid w:val="00794572"/>
    <w:rsid w:val="00795463"/>
    <w:rsid w:val="0079582B"/>
    <w:rsid w:val="0079628E"/>
    <w:rsid w:val="0079749B"/>
    <w:rsid w:val="007977B4"/>
    <w:rsid w:val="007A069E"/>
    <w:rsid w:val="007A0B44"/>
    <w:rsid w:val="007A2571"/>
    <w:rsid w:val="007A2E73"/>
    <w:rsid w:val="007A2F76"/>
    <w:rsid w:val="007A3997"/>
    <w:rsid w:val="007A3F54"/>
    <w:rsid w:val="007A4A7D"/>
    <w:rsid w:val="007A5658"/>
    <w:rsid w:val="007A5A2D"/>
    <w:rsid w:val="007A68C7"/>
    <w:rsid w:val="007A694E"/>
    <w:rsid w:val="007A7FAC"/>
    <w:rsid w:val="007B017F"/>
    <w:rsid w:val="007B0EC1"/>
    <w:rsid w:val="007B1273"/>
    <w:rsid w:val="007B1A66"/>
    <w:rsid w:val="007B1BA7"/>
    <w:rsid w:val="007B1DBC"/>
    <w:rsid w:val="007B2389"/>
    <w:rsid w:val="007B240D"/>
    <w:rsid w:val="007B264B"/>
    <w:rsid w:val="007B28C2"/>
    <w:rsid w:val="007B2BEE"/>
    <w:rsid w:val="007B41AF"/>
    <w:rsid w:val="007B41CC"/>
    <w:rsid w:val="007B59D7"/>
    <w:rsid w:val="007B66F7"/>
    <w:rsid w:val="007B6709"/>
    <w:rsid w:val="007B6EE2"/>
    <w:rsid w:val="007B76A1"/>
    <w:rsid w:val="007B76BE"/>
    <w:rsid w:val="007B7D46"/>
    <w:rsid w:val="007C1BAA"/>
    <w:rsid w:val="007C2284"/>
    <w:rsid w:val="007C3473"/>
    <w:rsid w:val="007C44D8"/>
    <w:rsid w:val="007C4C51"/>
    <w:rsid w:val="007C5125"/>
    <w:rsid w:val="007C5F79"/>
    <w:rsid w:val="007D0CAF"/>
    <w:rsid w:val="007D0D4C"/>
    <w:rsid w:val="007D13F6"/>
    <w:rsid w:val="007D1B2A"/>
    <w:rsid w:val="007D1D00"/>
    <w:rsid w:val="007D2AB7"/>
    <w:rsid w:val="007D34D9"/>
    <w:rsid w:val="007D44A6"/>
    <w:rsid w:val="007D4523"/>
    <w:rsid w:val="007D5000"/>
    <w:rsid w:val="007D506B"/>
    <w:rsid w:val="007D5955"/>
    <w:rsid w:val="007D5AFC"/>
    <w:rsid w:val="007D700D"/>
    <w:rsid w:val="007D76A0"/>
    <w:rsid w:val="007E0E33"/>
    <w:rsid w:val="007E0EC0"/>
    <w:rsid w:val="007E13FE"/>
    <w:rsid w:val="007E1448"/>
    <w:rsid w:val="007E3151"/>
    <w:rsid w:val="007E32D7"/>
    <w:rsid w:val="007E4104"/>
    <w:rsid w:val="007E4877"/>
    <w:rsid w:val="007E4F26"/>
    <w:rsid w:val="007E5515"/>
    <w:rsid w:val="007E5B3E"/>
    <w:rsid w:val="007E691F"/>
    <w:rsid w:val="007E6F0A"/>
    <w:rsid w:val="007E75D3"/>
    <w:rsid w:val="007E7687"/>
    <w:rsid w:val="007F055E"/>
    <w:rsid w:val="007F06B6"/>
    <w:rsid w:val="007F095E"/>
    <w:rsid w:val="007F0CAB"/>
    <w:rsid w:val="007F1E0E"/>
    <w:rsid w:val="007F1F10"/>
    <w:rsid w:val="007F4FF9"/>
    <w:rsid w:val="007F5F5A"/>
    <w:rsid w:val="007F5FC8"/>
    <w:rsid w:val="007F602D"/>
    <w:rsid w:val="007F6393"/>
    <w:rsid w:val="007F6EA4"/>
    <w:rsid w:val="007F7368"/>
    <w:rsid w:val="007F75D4"/>
    <w:rsid w:val="007F7719"/>
    <w:rsid w:val="007F77CE"/>
    <w:rsid w:val="008007A5"/>
    <w:rsid w:val="008009DD"/>
    <w:rsid w:val="00801371"/>
    <w:rsid w:val="008014BC"/>
    <w:rsid w:val="00802B05"/>
    <w:rsid w:val="00802C4A"/>
    <w:rsid w:val="008047FE"/>
    <w:rsid w:val="00804B67"/>
    <w:rsid w:val="00805EE7"/>
    <w:rsid w:val="00806469"/>
    <w:rsid w:val="008069A4"/>
    <w:rsid w:val="00807EF5"/>
    <w:rsid w:val="008100D8"/>
    <w:rsid w:val="0081065C"/>
    <w:rsid w:val="008122B1"/>
    <w:rsid w:val="008125ED"/>
    <w:rsid w:val="00812797"/>
    <w:rsid w:val="00812C63"/>
    <w:rsid w:val="008130BE"/>
    <w:rsid w:val="00813134"/>
    <w:rsid w:val="008131CA"/>
    <w:rsid w:val="00813313"/>
    <w:rsid w:val="00813923"/>
    <w:rsid w:val="00813B11"/>
    <w:rsid w:val="00814379"/>
    <w:rsid w:val="00814838"/>
    <w:rsid w:val="00815154"/>
    <w:rsid w:val="00815163"/>
    <w:rsid w:val="0081536B"/>
    <w:rsid w:val="0081574B"/>
    <w:rsid w:val="00815EAE"/>
    <w:rsid w:val="008177CD"/>
    <w:rsid w:val="00817E8E"/>
    <w:rsid w:val="0082127F"/>
    <w:rsid w:val="008214BC"/>
    <w:rsid w:val="00821EE5"/>
    <w:rsid w:val="00822EFA"/>
    <w:rsid w:val="00823188"/>
    <w:rsid w:val="008232E6"/>
    <w:rsid w:val="008234EC"/>
    <w:rsid w:val="00823699"/>
    <w:rsid w:val="00823DB6"/>
    <w:rsid w:val="00823EB9"/>
    <w:rsid w:val="0082412F"/>
    <w:rsid w:val="00824961"/>
    <w:rsid w:val="00825237"/>
    <w:rsid w:val="00825755"/>
    <w:rsid w:val="0082608C"/>
    <w:rsid w:val="00826410"/>
    <w:rsid w:val="008265B8"/>
    <w:rsid w:val="00826971"/>
    <w:rsid w:val="00827977"/>
    <w:rsid w:val="00827DA4"/>
    <w:rsid w:val="008306E5"/>
    <w:rsid w:val="00830FDE"/>
    <w:rsid w:val="00831528"/>
    <w:rsid w:val="008325CB"/>
    <w:rsid w:val="008326C3"/>
    <w:rsid w:val="008328A8"/>
    <w:rsid w:val="00833904"/>
    <w:rsid w:val="0083390B"/>
    <w:rsid w:val="00833BA5"/>
    <w:rsid w:val="00833D28"/>
    <w:rsid w:val="00834360"/>
    <w:rsid w:val="008358A5"/>
    <w:rsid w:val="008358C5"/>
    <w:rsid w:val="00836ECA"/>
    <w:rsid w:val="00837051"/>
    <w:rsid w:val="008370AB"/>
    <w:rsid w:val="00840951"/>
    <w:rsid w:val="00840CFD"/>
    <w:rsid w:val="0084102A"/>
    <w:rsid w:val="008418EF"/>
    <w:rsid w:val="0084194A"/>
    <w:rsid w:val="00841CC9"/>
    <w:rsid w:val="008429FE"/>
    <w:rsid w:val="00842CB7"/>
    <w:rsid w:val="00844132"/>
    <w:rsid w:val="008443CA"/>
    <w:rsid w:val="00844447"/>
    <w:rsid w:val="00844AB8"/>
    <w:rsid w:val="00844FE6"/>
    <w:rsid w:val="00844FF6"/>
    <w:rsid w:val="008467B8"/>
    <w:rsid w:val="00847557"/>
    <w:rsid w:val="00850320"/>
    <w:rsid w:val="008503CF"/>
    <w:rsid w:val="00851035"/>
    <w:rsid w:val="0085160F"/>
    <w:rsid w:val="00851673"/>
    <w:rsid w:val="00852411"/>
    <w:rsid w:val="00852F5E"/>
    <w:rsid w:val="00853369"/>
    <w:rsid w:val="00853406"/>
    <w:rsid w:val="00853770"/>
    <w:rsid w:val="00853D37"/>
    <w:rsid w:val="00853E9F"/>
    <w:rsid w:val="008543A6"/>
    <w:rsid w:val="00854B63"/>
    <w:rsid w:val="00855159"/>
    <w:rsid w:val="008552D9"/>
    <w:rsid w:val="00855D4A"/>
    <w:rsid w:val="0085707D"/>
    <w:rsid w:val="0085723E"/>
    <w:rsid w:val="008606B8"/>
    <w:rsid w:val="00860AA9"/>
    <w:rsid w:val="00861E88"/>
    <w:rsid w:val="00862D95"/>
    <w:rsid w:val="00862E0E"/>
    <w:rsid w:val="0086339F"/>
    <w:rsid w:val="00863505"/>
    <w:rsid w:val="00864425"/>
    <w:rsid w:val="00865B96"/>
    <w:rsid w:val="008662A7"/>
    <w:rsid w:val="008662C1"/>
    <w:rsid w:val="0086725F"/>
    <w:rsid w:val="00867FC6"/>
    <w:rsid w:val="008703CE"/>
    <w:rsid w:val="00870776"/>
    <w:rsid w:val="00870EA6"/>
    <w:rsid w:val="008725EB"/>
    <w:rsid w:val="0087319C"/>
    <w:rsid w:val="00873EBC"/>
    <w:rsid w:val="00876430"/>
    <w:rsid w:val="00876AA3"/>
    <w:rsid w:val="00876FF1"/>
    <w:rsid w:val="008772A1"/>
    <w:rsid w:val="0088129E"/>
    <w:rsid w:val="00881FDA"/>
    <w:rsid w:val="0088272E"/>
    <w:rsid w:val="00882E87"/>
    <w:rsid w:val="0088328D"/>
    <w:rsid w:val="0088381B"/>
    <w:rsid w:val="00883A27"/>
    <w:rsid w:val="00883CD1"/>
    <w:rsid w:val="00883F70"/>
    <w:rsid w:val="00884002"/>
    <w:rsid w:val="00884542"/>
    <w:rsid w:val="0088708D"/>
    <w:rsid w:val="00887396"/>
    <w:rsid w:val="00887721"/>
    <w:rsid w:val="00887B25"/>
    <w:rsid w:val="00887BA2"/>
    <w:rsid w:val="00890103"/>
    <w:rsid w:val="00891B0C"/>
    <w:rsid w:val="00891D6C"/>
    <w:rsid w:val="00892896"/>
    <w:rsid w:val="00892A48"/>
    <w:rsid w:val="008937B3"/>
    <w:rsid w:val="0089405F"/>
    <w:rsid w:val="00894214"/>
    <w:rsid w:val="008947F1"/>
    <w:rsid w:val="0089498F"/>
    <w:rsid w:val="00896B81"/>
    <w:rsid w:val="00896EC5"/>
    <w:rsid w:val="008972ED"/>
    <w:rsid w:val="00897BDB"/>
    <w:rsid w:val="008A056F"/>
    <w:rsid w:val="008A0757"/>
    <w:rsid w:val="008A1473"/>
    <w:rsid w:val="008A1A22"/>
    <w:rsid w:val="008A22E4"/>
    <w:rsid w:val="008A27A9"/>
    <w:rsid w:val="008A27AC"/>
    <w:rsid w:val="008A3343"/>
    <w:rsid w:val="008A40A5"/>
    <w:rsid w:val="008A416A"/>
    <w:rsid w:val="008A4207"/>
    <w:rsid w:val="008A5863"/>
    <w:rsid w:val="008A5A5B"/>
    <w:rsid w:val="008A6568"/>
    <w:rsid w:val="008A6FC3"/>
    <w:rsid w:val="008A71BB"/>
    <w:rsid w:val="008A79A1"/>
    <w:rsid w:val="008B001A"/>
    <w:rsid w:val="008B0234"/>
    <w:rsid w:val="008B2487"/>
    <w:rsid w:val="008B2BC6"/>
    <w:rsid w:val="008B2EF2"/>
    <w:rsid w:val="008B318B"/>
    <w:rsid w:val="008B33A2"/>
    <w:rsid w:val="008B38E1"/>
    <w:rsid w:val="008B3FB1"/>
    <w:rsid w:val="008B4858"/>
    <w:rsid w:val="008B5174"/>
    <w:rsid w:val="008B5BDE"/>
    <w:rsid w:val="008B5D3E"/>
    <w:rsid w:val="008B6DBE"/>
    <w:rsid w:val="008B7218"/>
    <w:rsid w:val="008B7B14"/>
    <w:rsid w:val="008B7D74"/>
    <w:rsid w:val="008C0AC2"/>
    <w:rsid w:val="008C0B79"/>
    <w:rsid w:val="008C0EC7"/>
    <w:rsid w:val="008C123A"/>
    <w:rsid w:val="008C124E"/>
    <w:rsid w:val="008C1846"/>
    <w:rsid w:val="008C307B"/>
    <w:rsid w:val="008C315D"/>
    <w:rsid w:val="008C37FF"/>
    <w:rsid w:val="008C4216"/>
    <w:rsid w:val="008C4ACF"/>
    <w:rsid w:val="008C54F8"/>
    <w:rsid w:val="008C5B3B"/>
    <w:rsid w:val="008C5FBA"/>
    <w:rsid w:val="008C6D85"/>
    <w:rsid w:val="008C6FBE"/>
    <w:rsid w:val="008C71DC"/>
    <w:rsid w:val="008D2983"/>
    <w:rsid w:val="008D2A9E"/>
    <w:rsid w:val="008D32CF"/>
    <w:rsid w:val="008D3F04"/>
    <w:rsid w:val="008D4AFC"/>
    <w:rsid w:val="008D4D43"/>
    <w:rsid w:val="008D4D79"/>
    <w:rsid w:val="008D503C"/>
    <w:rsid w:val="008D5624"/>
    <w:rsid w:val="008D605D"/>
    <w:rsid w:val="008D66B3"/>
    <w:rsid w:val="008D677B"/>
    <w:rsid w:val="008D6826"/>
    <w:rsid w:val="008D716A"/>
    <w:rsid w:val="008D75FD"/>
    <w:rsid w:val="008D7707"/>
    <w:rsid w:val="008E0CEB"/>
    <w:rsid w:val="008E2057"/>
    <w:rsid w:val="008E32F5"/>
    <w:rsid w:val="008E3319"/>
    <w:rsid w:val="008E3881"/>
    <w:rsid w:val="008E5063"/>
    <w:rsid w:val="008E5314"/>
    <w:rsid w:val="008E593B"/>
    <w:rsid w:val="008E682B"/>
    <w:rsid w:val="008E68F3"/>
    <w:rsid w:val="008E6C7C"/>
    <w:rsid w:val="008E732F"/>
    <w:rsid w:val="008E76BB"/>
    <w:rsid w:val="008F21F3"/>
    <w:rsid w:val="008F2C24"/>
    <w:rsid w:val="008F3329"/>
    <w:rsid w:val="008F41CC"/>
    <w:rsid w:val="008F5CCB"/>
    <w:rsid w:val="008F762B"/>
    <w:rsid w:val="008F78CA"/>
    <w:rsid w:val="008F7C21"/>
    <w:rsid w:val="0090068C"/>
    <w:rsid w:val="009009F3"/>
    <w:rsid w:val="009018CB"/>
    <w:rsid w:val="00901DCF"/>
    <w:rsid w:val="0090251A"/>
    <w:rsid w:val="00902D67"/>
    <w:rsid w:val="00902E31"/>
    <w:rsid w:val="0090309A"/>
    <w:rsid w:val="00904F42"/>
    <w:rsid w:val="0090575C"/>
    <w:rsid w:val="009058D8"/>
    <w:rsid w:val="00905ACA"/>
    <w:rsid w:val="00906957"/>
    <w:rsid w:val="009077D6"/>
    <w:rsid w:val="00907E83"/>
    <w:rsid w:val="0091089A"/>
    <w:rsid w:val="00910EC8"/>
    <w:rsid w:val="00910FF5"/>
    <w:rsid w:val="00911F29"/>
    <w:rsid w:val="009131C0"/>
    <w:rsid w:val="009137A8"/>
    <w:rsid w:val="00913D60"/>
    <w:rsid w:val="00914DB5"/>
    <w:rsid w:val="00915A61"/>
    <w:rsid w:val="00916192"/>
    <w:rsid w:val="009161D4"/>
    <w:rsid w:val="0092015F"/>
    <w:rsid w:val="009207F0"/>
    <w:rsid w:val="009209C1"/>
    <w:rsid w:val="00921FBD"/>
    <w:rsid w:val="00923469"/>
    <w:rsid w:val="00923B4F"/>
    <w:rsid w:val="00923CF0"/>
    <w:rsid w:val="009241E4"/>
    <w:rsid w:val="00924F1F"/>
    <w:rsid w:val="00925290"/>
    <w:rsid w:val="0092681B"/>
    <w:rsid w:val="00927358"/>
    <w:rsid w:val="00927885"/>
    <w:rsid w:val="009278D3"/>
    <w:rsid w:val="00927C37"/>
    <w:rsid w:val="00927FA7"/>
    <w:rsid w:val="00930A0D"/>
    <w:rsid w:val="00930D2E"/>
    <w:rsid w:val="00933B42"/>
    <w:rsid w:val="00933C7D"/>
    <w:rsid w:val="00933EEE"/>
    <w:rsid w:val="0093690A"/>
    <w:rsid w:val="009377D0"/>
    <w:rsid w:val="0094023C"/>
    <w:rsid w:val="0094111D"/>
    <w:rsid w:val="0094124E"/>
    <w:rsid w:val="0094129D"/>
    <w:rsid w:val="00941868"/>
    <w:rsid w:val="00941A95"/>
    <w:rsid w:val="00941B36"/>
    <w:rsid w:val="009428A3"/>
    <w:rsid w:val="00944472"/>
    <w:rsid w:val="0094497A"/>
    <w:rsid w:val="00944D99"/>
    <w:rsid w:val="00946FDC"/>
    <w:rsid w:val="009477E7"/>
    <w:rsid w:val="00950053"/>
    <w:rsid w:val="00951343"/>
    <w:rsid w:val="009523FE"/>
    <w:rsid w:val="0095270E"/>
    <w:rsid w:val="00952734"/>
    <w:rsid w:val="00952D64"/>
    <w:rsid w:val="00953212"/>
    <w:rsid w:val="0095326E"/>
    <w:rsid w:val="009537BF"/>
    <w:rsid w:val="00955311"/>
    <w:rsid w:val="00955604"/>
    <w:rsid w:val="00955EC5"/>
    <w:rsid w:val="00961A53"/>
    <w:rsid w:val="00963F63"/>
    <w:rsid w:val="00965544"/>
    <w:rsid w:val="009657D1"/>
    <w:rsid w:val="00966306"/>
    <w:rsid w:val="00966421"/>
    <w:rsid w:val="00966B89"/>
    <w:rsid w:val="00966CE1"/>
    <w:rsid w:val="009677ED"/>
    <w:rsid w:val="0097033F"/>
    <w:rsid w:val="009707D3"/>
    <w:rsid w:val="00973473"/>
    <w:rsid w:val="009737D9"/>
    <w:rsid w:val="00973B1B"/>
    <w:rsid w:val="00973E2A"/>
    <w:rsid w:val="0097403E"/>
    <w:rsid w:val="00974EE4"/>
    <w:rsid w:val="009757D2"/>
    <w:rsid w:val="009775BE"/>
    <w:rsid w:val="00977FD3"/>
    <w:rsid w:val="00980714"/>
    <w:rsid w:val="00981014"/>
    <w:rsid w:val="00982660"/>
    <w:rsid w:val="00983AD1"/>
    <w:rsid w:val="00983C95"/>
    <w:rsid w:val="00984E61"/>
    <w:rsid w:val="00985384"/>
    <w:rsid w:val="00985A59"/>
    <w:rsid w:val="00985FE7"/>
    <w:rsid w:val="00987EAE"/>
    <w:rsid w:val="00990C7D"/>
    <w:rsid w:val="00991486"/>
    <w:rsid w:val="009914B7"/>
    <w:rsid w:val="0099190F"/>
    <w:rsid w:val="00991B95"/>
    <w:rsid w:val="009920F5"/>
    <w:rsid w:val="00992299"/>
    <w:rsid w:val="00992E8B"/>
    <w:rsid w:val="00992E92"/>
    <w:rsid w:val="00993CAB"/>
    <w:rsid w:val="0099448C"/>
    <w:rsid w:val="00994A40"/>
    <w:rsid w:val="00994FAD"/>
    <w:rsid w:val="00995153"/>
    <w:rsid w:val="00995C19"/>
    <w:rsid w:val="00997006"/>
    <w:rsid w:val="009A0251"/>
    <w:rsid w:val="009A0E7F"/>
    <w:rsid w:val="009A1C6E"/>
    <w:rsid w:val="009A2CEB"/>
    <w:rsid w:val="009A328B"/>
    <w:rsid w:val="009A37F9"/>
    <w:rsid w:val="009A397F"/>
    <w:rsid w:val="009A3D3F"/>
    <w:rsid w:val="009A467A"/>
    <w:rsid w:val="009A4B2B"/>
    <w:rsid w:val="009A5726"/>
    <w:rsid w:val="009A586B"/>
    <w:rsid w:val="009A59A8"/>
    <w:rsid w:val="009A6E2A"/>
    <w:rsid w:val="009A720D"/>
    <w:rsid w:val="009A7D26"/>
    <w:rsid w:val="009B0172"/>
    <w:rsid w:val="009B038D"/>
    <w:rsid w:val="009B0DDD"/>
    <w:rsid w:val="009B276F"/>
    <w:rsid w:val="009B28DD"/>
    <w:rsid w:val="009B38CE"/>
    <w:rsid w:val="009B38E2"/>
    <w:rsid w:val="009B43AF"/>
    <w:rsid w:val="009B66E4"/>
    <w:rsid w:val="009B70FA"/>
    <w:rsid w:val="009B7A51"/>
    <w:rsid w:val="009B7B3E"/>
    <w:rsid w:val="009B7C9F"/>
    <w:rsid w:val="009C0444"/>
    <w:rsid w:val="009C05B7"/>
    <w:rsid w:val="009C0F81"/>
    <w:rsid w:val="009C1244"/>
    <w:rsid w:val="009C129F"/>
    <w:rsid w:val="009C18FD"/>
    <w:rsid w:val="009C1915"/>
    <w:rsid w:val="009C21D7"/>
    <w:rsid w:val="009C255E"/>
    <w:rsid w:val="009C275E"/>
    <w:rsid w:val="009C2887"/>
    <w:rsid w:val="009C2A18"/>
    <w:rsid w:val="009C59DA"/>
    <w:rsid w:val="009C63CB"/>
    <w:rsid w:val="009C69D7"/>
    <w:rsid w:val="009D02F8"/>
    <w:rsid w:val="009D0584"/>
    <w:rsid w:val="009D3297"/>
    <w:rsid w:val="009D3324"/>
    <w:rsid w:val="009D3951"/>
    <w:rsid w:val="009D3AC0"/>
    <w:rsid w:val="009D3DC5"/>
    <w:rsid w:val="009D4214"/>
    <w:rsid w:val="009D4ED5"/>
    <w:rsid w:val="009D59BE"/>
    <w:rsid w:val="009D68CC"/>
    <w:rsid w:val="009D6A1F"/>
    <w:rsid w:val="009D7257"/>
    <w:rsid w:val="009D754A"/>
    <w:rsid w:val="009D7E81"/>
    <w:rsid w:val="009E24A3"/>
    <w:rsid w:val="009E26E4"/>
    <w:rsid w:val="009E28EA"/>
    <w:rsid w:val="009E2E26"/>
    <w:rsid w:val="009E4032"/>
    <w:rsid w:val="009E470A"/>
    <w:rsid w:val="009E47F3"/>
    <w:rsid w:val="009E480C"/>
    <w:rsid w:val="009E490A"/>
    <w:rsid w:val="009E4F74"/>
    <w:rsid w:val="009E78D2"/>
    <w:rsid w:val="009E7A8E"/>
    <w:rsid w:val="009F0928"/>
    <w:rsid w:val="009F128B"/>
    <w:rsid w:val="009F389E"/>
    <w:rsid w:val="009F4052"/>
    <w:rsid w:val="009F4095"/>
    <w:rsid w:val="009F4FAA"/>
    <w:rsid w:val="009F5522"/>
    <w:rsid w:val="009F5636"/>
    <w:rsid w:val="009F5882"/>
    <w:rsid w:val="009F7A40"/>
    <w:rsid w:val="009F7DF2"/>
    <w:rsid w:val="00A01E26"/>
    <w:rsid w:val="00A01F33"/>
    <w:rsid w:val="00A01F44"/>
    <w:rsid w:val="00A02633"/>
    <w:rsid w:val="00A0270C"/>
    <w:rsid w:val="00A0274C"/>
    <w:rsid w:val="00A033F4"/>
    <w:rsid w:val="00A03CC4"/>
    <w:rsid w:val="00A04245"/>
    <w:rsid w:val="00A0431C"/>
    <w:rsid w:val="00A047E2"/>
    <w:rsid w:val="00A04CE8"/>
    <w:rsid w:val="00A04FFD"/>
    <w:rsid w:val="00A051B1"/>
    <w:rsid w:val="00A05374"/>
    <w:rsid w:val="00A05725"/>
    <w:rsid w:val="00A06552"/>
    <w:rsid w:val="00A06B6B"/>
    <w:rsid w:val="00A06C35"/>
    <w:rsid w:val="00A07153"/>
    <w:rsid w:val="00A0798D"/>
    <w:rsid w:val="00A13324"/>
    <w:rsid w:val="00A13B59"/>
    <w:rsid w:val="00A1478F"/>
    <w:rsid w:val="00A14A75"/>
    <w:rsid w:val="00A15212"/>
    <w:rsid w:val="00A15963"/>
    <w:rsid w:val="00A15A46"/>
    <w:rsid w:val="00A168DB"/>
    <w:rsid w:val="00A17852"/>
    <w:rsid w:val="00A21110"/>
    <w:rsid w:val="00A223FB"/>
    <w:rsid w:val="00A22860"/>
    <w:rsid w:val="00A22C27"/>
    <w:rsid w:val="00A23442"/>
    <w:rsid w:val="00A2402E"/>
    <w:rsid w:val="00A24489"/>
    <w:rsid w:val="00A2462B"/>
    <w:rsid w:val="00A24722"/>
    <w:rsid w:val="00A2553F"/>
    <w:rsid w:val="00A26FFD"/>
    <w:rsid w:val="00A2719D"/>
    <w:rsid w:val="00A277E5"/>
    <w:rsid w:val="00A300BC"/>
    <w:rsid w:val="00A30F90"/>
    <w:rsid w:val="00A31B91"/>
    <w:rsid w:val="00A326CC"/>
    <w:rsid w:val="00A32BF1"/>
    <w:rsid w:val="00A33CC3"/>
    <w:rsid w:val="00A33F41"/>
    <w:rsid w:val="00A34A84"/>
    <w:rsid w:val="00A35AFC"/>
    <w:rsid w:val="00A365EC"/>
    <w:rsid w:val="00A367C5"/>
    <w:rsid w:val="00A36E32"/>
    <w:rsid w:val="00A37E61"/>
    <w:rsid w:val="00A37F67"/>
    <w:rsid w:val="00A41A41"/>
    <w:rsid w:val="00A421C0"/>
    <w:rsid w:val="00A42454"/>
    <w:rsid w:val="00A43D6B"/>
    <w:rsid w:val="00A4470C"/>
    <w:rsid w:val="00A462AD"/>
    <w:rsid w:val="00A46650"/>
    <w:rsid w:val="00A46FB4"/>
    <w:rsid w:val="00A474F4"/>
    <w:rsid w:val="00A47801"/>
    <w:rsid w:val="00A47D36"/>
    <w:rsid w:val="00A503E5"/>
    <w:rsid w:val="00A50A25"/>
    <w:rsid w:val="00A511E2"/>
    <w:rsid w:val="00A514F0"/>
    <w:rsid w:val="00A519E5"/>
    <w:rsid w:val="00A51F6B"/>
    <w:rsid w:val="00A52876"/>
    <w:rsid w:val="00A53278"/>
    <w:rsid w:val="00A53418"/>
    <w:rsid w:val="00A53FB1"/>
    <w:rsid w:val="00A54375"/>
    <w:rsid w:val="00A55192"/>
    <w:rsid w:val="00A552A2"/>
    <w:rsid w:val="00A57C08"/>
    <w:rsid w:val="00A600A1"/>
    <w:rsid w:val="00A60D98"/>
    <w:rsid w:val="00A60F7A"/>
    <w:rsid w:val="00A612CD"/>
    <w:rsid w:val="00A61D28"/>
    <w:rsid w:val="00A62C8F"/>
    <w:rsid w:val="00A631DE"/>
    <w:rsid w:val="00A6351E"/>
    <w:rsid w:val="00A64BEA"/>
    <w:rsid w:val="00A64F8A"/>
    <w:rsid w:val="00A66125"/>
    <w:rsid w:val="00A662B8"/>
    <w:rsid w:val="00A67FC4"/>
    <w:rsid w:val="00A70176"/>
    <w:rsid w:val="00A70237"/>
    <w:rsid w:val="00A7173D"/>
    <w:rsid w:val="00A72068"/>
    <w:rsid w:val="00A72959"/>
    <w:rsid w:val="00A72B4C"/>
    <w:rsid w:val="00A73175"/>
    <w:rsid w:val="00A73F3E"/>
    <w:rsid w:val="00A7410D"/>
    <w:rsid w:val="00A74441"/>
    <w:rsid w:val="00A76114"/>
    <w:rsid w:val="00A764F6"/>
    <w:rsid w:val="00A76EF7"/>
    <w:rsid w:val="00A777D8"/>
    <w:rsid w:val="00A802CC"/>
    <w:rsid w:val="00A81D1F"/>
    <w:rsid w:val="00A82211"/>
    <w:rsid w:val="00A82EF6"/>
    <w:rsid w:val="00A83318"/>
    <w:rsid w:val="00A8424B"/>
    <w:rsid w:val="00A845CE"/>
    <w:rsid w:val="00A846D3"/>
    <w:rsid w:val="00A84F18"/>
    <w:rsid w:val="00A84FD7"/>
    <w:rsid w:val="00A85078"/>
    <w:rsid w:val="00A8605E"/>
    <w:rsid w:val="00A904A4"/>
    <w:rsid w:val="00A90BB2"/>
    <w:rsid w:val="00A90BFA"/>
    <w:rsid w:val="00A911DB"/>
    <w:rsid w:val="00A91366"/>
    <w:rsid w:val="00A919B6"/>
    <w:rsid w:val="00A92B3B"/>
    <w:rsid w:val="00A930CF"/>
    <w:rsid w:val="00A93126"/>
    <w:rsid w:val="00A93A83"/>
    <w:rsid w:val="00A952A0"/>
    <w:rsid w:val="00A9600E"/>
    <w:rsid w:val="00A96CFE"/>
    <w:rsid w:val="00A974C1"/>
    <w:rsid w:val="00AA022D"/>
    <w:rsid w:val="00AA05CD"/>
    <w:rsid w:val="00AA1B67"/>
    <w:rsid w:val="00AA20E7"/>
    <w:rsid w:val="00AA2543"/>
    <w:rsid w:val="00AA30C8"/>
    <w:rsid w:val="00AA3268"/>
    <w:rsid w:val="00AA4852"/>
    <w:rsid w:val="00AA50ED"/>
    <w:rsid w:val="00AA5330"/>
    <w:rsid w:val="00AA640D"/>
    <w:rsid w:val="00AA67A2"/>
    <w:rsid w:val="00AA6D30"/>
    <w:rsid w:val="00AA718B"/>
    <w:rsid w:val="00AA77F0"/>
    <w:rsid w:val="00AA7EDF"/>
    <w:rsid w:val="00AB07E2"/>
    <w:rsid w:val="00AB10B4"/>
    <w:rsid w:val="00AB21EE"/>
    <w:rsid w:val="00AB2398"/>
    <w:rsid w:val="00AB2637"/>
    <w:rsid w:val="00AB2C79"/>
    <w:rsid w:val="00AB2E47"/>
    <w:rsid w:val="00AB2FB0"/>
    <w:rsid w:val="00AB34F4"/>
    <w:rsid w:val="00AB4676"/>
    <w:rsid w:val="00AB50CB"/>
    <w:rsid w:val="00AB5125"/>
    <w:rsid w:val="00AB5E70"/>
    <w:rsid w:val="00AB626C"/>
    <w:rsid w:val="00AB644C"/>
    <w:rsid w:val="00AB6700"/>
    <w:rsid w:val="00AB6DB2"/>
    <w:rsid w:val="00AB6E17"/>
    <w:rsid w:val="00AB73A9"/>
    <w:rsid w:val="00AB75C4"/>
    <w:rsid w:val="00AC11DF"/>
    <w:rsid w:val="00AC17EE"/>
    <w:rsid w:val="00AC213C"/>
    <w:rsid w:val="00AC218F"/>
    <w:rsid w:val="00AC2611"/>
    <w:rsid w:val="00AC2B97"/>
    <w:rsid w:val="00AC30C1"/>
    <w:rsid w:val="00AC334F"/>
    <w:rsid w:val="00AC3D48"/>
    <w:rsid w:val="00AC42D7"/>
    <w:rsid w:val="00AC46E2"/>
    <w:rsid w:val="00AC4CA6"/>
    <w:rsid w:val="00AC5D7B"/>
    <w:rsid w:val="00AC6FEF"/>
    <w:rsid w:val="00AC70B2"/>
    <w:rsid w:val="00AC7EC7"/>
    <w:rsid w:val="00AD0D9D"/>
    <w:rsid w:val="00AD0E00"/>
    <w:rsid w:val="00AD1320"/>
    <w:rsid w:val="00AD1EAF"/>
    <w:rsid w:val="00AD2E16"/>
    <w:rsid w:val="00AD39BC"/>
    <w:rsid w:val="00AD5775"/>
    <w:rsid w:val="00AD585C"/>
    <w:rsid w:val="00AD5ADD"/>
    <w:rsid w:val="00AD5E8C"/>
    <w:rsid w:val="00AD6969"/>
    <w:rsid w:val="00AD6A59"/>
    <w:rsid w:val="00AD7515"/>
    <w:rsid w:val="00AE01A0"/>
    <w:rsid w:val="00AE025C"/>
    <w:rsid w:val="00AE0A75"/>
    <w:rsid w:val="00AE104F"/>
    <w:rsid w:val="00AE1736"/>
    <w:rsid w:val="00AE1C19"/>
    <w:rsid w:val="00AE1D85"/>
    <w:rsid w:val="00AE27E0"/>
    <w:rsid w:val="00AE3CFE"/>
    <w:rsid w:val="00AE4854"/>
    <w:rsid w:val="00AE4C09"/>
    <w:rsid w:val="00AE576D"/>
    <w:rsid w:val="00AE5933"/>
    <w:rsid w:val="00AE5A14"/>
    <w:rsid w:val="00AE6191"/>
    <w:rsid w:val="00AE65D8"/>
    <w:rsid w:val="00AE68E6"/>
    <w:rsid w:val="00AE7277"/>
    <w:rsid w:val="00AE7866"/>
    <w:rsid w:val="00AE7943"/>
    <w:rsid w:val="00AE7CC8"/>
    <w:rsid w:val="00AF068B"/>
    <w:rsid w:val="00AF0EEF"/>
    <w:rsid w:val="00AF182F"/>
    <w:rsid w:val="00AF1B2B"/>
    <w:rsid w:val="00AF1DF6"/>
    <w:rsid w:val="00AF1EF5"/>
    <w:rsid w:val="00AF1F73"/>
    <w:rsid w:val="00AF294D"/>
    <w:rsid w:val="00AF2AFC"/>
    <w:rsid w:val="00AF3EA7"/>
    <w:rsid w:val="00AF3EAE"/>
    <w:rsid w:val="00AF45FD"/>
    <w:rsid w:val="00AF5153"/>
    <w:rsid w:val="00AF53C0"/>
    <w:rsid w:val="00AF566F"/>
    <w:rsid w:val="00AF5C6F"/>
    <w:rsid w:val="00AF6273"/>
    <w:rsid w:val="00AF6D83"/>
    <w:rsid w:val="00B004B7"/>
    <w:rsid w:val="00B00B8B"/>
    <w:rsid w:val="00B010A2"/>
    <w:rsid w:val="00B010AF"/>
    <w:rsid w:val="00B0182A"/>
    <w:rsid w:val="00B01F32"/>
    <w:rsid w:val="00B020A7"/>
    <w:rsid w:val="00B02371"/>
    <w:rsid w:val="00B03A4B"/>
    <w:rsid w:val="00B042BA"/>
    <w:rsid w:val="00B04C5F"/>
    <w:rsid w:val="00B054C5"/>
    <w:rsid w:val="00B05963"/>
    <w:rsid w:val="00B06120"/>
    <w:rsid w:val="00B06613"/>
    <w:rsid w:val="00B06B4C"/>
    <w:rsid w:val="00B07D3E"/>
    <w:rsid w:val="00B1154F"/>
    <w:rsid w:val="00B12031"/>
    <w:rsid w:val="00B12974"/>
    <w:rsid w:val="00B12E34"/>
    <w:rsid w:val="00B14261"/>
    <w:rsid w:val="00B1517D"/>
    <w:rsid w:val="00B15273"/>
    <w:rsid w:val="00B1534C"/>
    <w:rsid w:val="00B1545C"/>
    <w:rsid w:val="00B16F0E"/>
    <w:rsid w:val="00B17A2B"/>
    <w:rsid w:val="00B20C87"/>
    <w:rsid w:val="00B20DEF"/>
    <w:rsid w:val="00B211EC"/>
    <w:rsid w:val="00B2138C"/>
    <w:rsid w:val="00B21878"/>
    <w:rsid w:val="00B22206"/>
    <w:rsid w:val="00B2223D"/>
    <w:rsid w:val="00B230D7"/>
    <w:rsid w:val="00B2403A"/>
    <w:rsid w:val="00B240CF"/>
    <w:rsid w:val="00B240DC"/>
    <w:rsid w:val="00B2444C"/>
    <w:rsid w:val="00B247E9"/>
    <w:rsid w:val="00B24858"/>
    <w:rsid w:val="00B2568F"/>
    <w:rsid w:val="00B25CBF"/>
    <w:rsid w:val="00B268A7"/>
    <w:rsid w:val="00B26C81"/>
    <w:rsid w:val="00B273DD"/>
    <w:rsid w:val="00B274F3"/>
    <w:rsid w:val="00B277C7"/>
    <w:rsid w:val="00B2797B"/>
    <w:rsid w:val="00B30141"/>
    <w:rsid w:val="00B3036C"/>
    <w:rsid w:val="00B305A7"/>
    <w:rsid w:val="00B306C2"/>
    <w:rsid w:val="00B31274"/>
    <w:rsid w:val="00B31646"/>
    <w:rsid w:val="00B31C6D"/>
    <w:rsid w:val="00B31DB5"/>
    <w:rsid w:val="00B324F9"/>
    <w:rsid w:val="00B325D8"/>
    <w:rsid w:val="00B3268A"/>
    <w:rsid w:val="00B32D6E"/>
    <w:rsid w:val="00B333D0"/>
    <w:rsid w:val="00B33B10"/>
    <w:rsid w:val="00B3443F"/>
    <w:rsid w:val="00B357C3"/>
    <w:rsid w:val="00B35953"/>
    <w:rsid w:val="00B36AB7"/>
    <w:rsid w:val="00B375BB"/>
    <w:rsid w:val="00B37755"/>
    <w:rsid w:val="00B37E9E"/>
    <w:rsid w:val="00B37EFD"/>
    <w:rsid w:val="00B40986"/>
    <w:rsid w:val="00B414B9"/>
    <w:rsid w:val="00B41580"/>
    <w:rsid w:val="00B4159F"/>
    <w:rsid w:val="00B41935"/>
    <w:rsid w:val="00B42090"/>
    <w:rsid w:val="00B42874"/>
    <w:rsid w:val="00B429C9"/>
    <w:rsid w:val="00B42A24"/>
    <w:rsid w:val="00B42BA0"/>
    <w:rsid w:val="00B43A15"/>
    <w:rsid w:val="00B43A2D"/>
    <w:rsid w:val="00B43C86"/>
    <w:rsid w:val="00B44037"/>
    <w:rsid w:val="00B444B1"/>
    <w:rsid w:val="00B44C8F"/>
    <w:rsid w:val="00B4579A"/>
    <w:rsid w:val="00B458BF"/>
    <w:rsid w:val="00B45BEC"/>
    <w:rsid w:val="00B45D07"/>
    <w:rsid w:val="00B45DF9"/>
    <w:rsid w:val="00B4681D"/>
    <w:rsid w:val="00B473BD"/>
    <w:rsid w:val="00B476D4"/>
    <w:rsid w:val="00B47786"/>
    <w:rsid w:val="00B47992"/>
    <w:rsid w:val="00B47C25"/>
    <w:rsid w:val="00B516D1"/>
    <w:rsid w:val="00B528BF"/>
    <w:rsid w:val="00B52CCB"/>
    <w:rsid w:val="00B52CCD"/>
    <w:rsid w:val="00B52D3D"/>
    <w:rsid w:val="00B53644"/>
    <w:rsid w:val="00B54744"/>
    <w:rsid w:val="00B54777"/>
    <w:rsid w:val="00B54855"/>
    <w:rsid w:val="00B54B6F"/>
    <w:rsid w:val="00B552A7"/>
    <w:rsid w:val="00B55A43"/>
    <w:rsid w:val="00B56396"/>
    <w:rsid w:val="00B603CA"/>
    <w:rsid w:val="00B60B94"/>
    <w:rsid w:val="00B60F32"/>
    <w:rsid w:val="00B6109E"/>
    <w:rsid w:val="00B623FC"/>
    <w:rsid w:val="00B62E99"/>
    <w:rsid w:val="00B634AC"/>
    <w:rsid w:val="00B63826"/>
    <w:rsid w:val="00B63A97"/>
    <w:rsid w:val="00B63BE3"/>
    <w:rsid w:val="00B656FC"/>
    <w:rsid w:val="00B667BF"/>
    <w:rsid w:val="00B668FB"/>
    <w:rsid w:val="00B66D4A"/>
    <w:rsid w:val="00B67D78"/>
    <w:rsid w:val="00B70421"/>
    <w:rsid w:val="00B70E06"/>
    <w:rsid w:val="00B70FF9"/>
    <w:rsid w:val="00B711C8"/>
    <w:rsid w:val="00B713C1"/>
    <w:rsid w:val="00B72419"/>
    <w:rsid w:val="00B73525"/>
    <w:rsid w:val="00B73FC8"/>
    <w:rsid w:val="00B746AC"/>
    <w:rsid w:val="00B75836"/>
    <w:rsid w:val="00B759C8"/>
    <w:rsid w:val="00B760E8"/>
    <w:rsid w:val="00B7645F"/>
    <w:rsid w:val="00B775BD"/>
    <w:rsid w:val="00B80912"/>
    <w:rsid w:val="00B811BE"/>
    <w:rsid w:val="00B818AD"/>
    <w:rsid w:val="00B81E72"/>
    <w:rsid w:val="00B81F05"/>
    <w:rsid w:val="00B82717"/>
    <w:rsid w:val="00B82C99"/>
    <w:rsid w:val="00B83371"/>
    <w:rsid w:val="00B8396E"/>
    <w:rsid w:val="00B8445A"/>
    <w:rsid w:val="00B84E81"/>
    <w:rsid w:val="00B8586D"/>
    <w:rsid w:val="00B86F5C"/>
    <w:rsid w:val="00B90170"/>
    <w:rsid w:val="00B902DE"/>
    <w:rsid w:val="00B90816"/>
    <w:rsid w:val="00B915EA"/>
    <w:rsid w:val="00B91E24"/>
    <w:rsid w:val="00B92178"/>
    <w:rsid w:val="00B92CB2"/>
    <w:rsid w:val="00B93268"/>
    <w:rsid w:val="00B93518"/>
    <w:rsid w:val="00B9396D"/>
    <w:rsid w:val="00B93B97"/>
    <w:rsid w:val="00B93F3C"/>
    <w:rsid w:val="00B94139"/>
    <w:rsid w:val="00B9441D"/>
    <w:rsid w:val="00B94B75"/>
    <w:rsid w:val="00B958E3"/>
    <w:rsid w:val="00B95949"/>
    <w:rsid w:val="00B95B25"/>
    <w:rsid w:val="00B9605A"/>
    <w:rsid w:val="00B96876"/>
    <w:rsid w:val="00B97CE7"/>
    <w:rsid w:val="00BA09D3"/>
    <w:rsid w:val="00BA0A56"/>
    <w:rsid w:val="00BA15C4"/>
    <w:rsid w:val="00BA16F8"/>
    <w:rsid w:val="00BA21B5"/>
    <w:rsid w:val="00BA304C"/>
    <w:rsid w:val="00BA364B"/>
    <w:rsid w:val="00BA3C85"/>
    <w:rsid w:val="00BA46D5"/>
    <w:rsid w:val="00BA51B1"/>
    <w:rsid w:val="00BA52B7"/>
    <w:rsid w:val="00BA58D9"/>
    <w:rsid w:val="00BA593E"/>
    <w:rsid w:val="00BA603D"/>
    <w:rsid w:val="00BA610F"/>
    <w:rsid w:val="00BA62D2"/>
    <w:rsid w:val="00BA685C"/>
    <w:rsid w:val="00BA7119"/>
    <w:rsid w:val="00BA7541"/>
    <w:rsid w:val="00BB0C27"/>
    <w:rsid w:val="00BB0D2A"/>
    <w:rsid w:val="00BB1AE9"/>
    <w:rsid w:val="00BB238E"/>
    <w:rsid w:val="00BB2F24"/>
    <w:rsid w:val="00BB2F36"/>
    <w:rsid w:val="00BB3475"/>
    <w:rsid w:val="00BB3A3E"/>
    <w:rsid w:val="00BB4911"/>
    <w:rsid w:val="00BB4ADB"/>
    <w:rsid w:val="00BB529F"/>
    <w:rsid w:val="00BB5DDC"/>
    <w:rsid w:val="00BB76F8"/>
    <w:rsid w:val="00BC0094"/>
    <w:rsid w:val="00BC091F"/>
    <w:rsid w:val="00BC3C0D"/>
    <w:rsid w:val="00BC3E27"/>
    <w:rsid w:val="00BC3F1F"/>
    <w:rsid w:val="00BC4640"/>
    <w:rsid w:val="00BC5DA1"/>
    <w:rsid w:val="00BC6508"/>
    <w:rsid w:val="00BC6A48"/>
    <w:rsid w:val="00BC6EDC"/>
    <w:rsid w:val="00BD0340"/>
    <w:rsid w:val="00BD0B5C"/>
    <w:rsid w:val="00BD13EF"/>
    <w:rsid w:val="00BD1936"/>
    <w:rsid w:val="00BD30F0"/>
    <w:rsid w:val="00BD31ED"/>
    <w:rsid w:val="00BD342A"/>
    <w:rsid w:val="00BD44E7"/>
    <w:rsid w:val="00BD4A03"/>
    <w:rsid w:val="00BD5893"/>
    <w:rsid w:val="00BD5D5E"/>
    <w:rsid w:val="00BD668F"/>
    <w:rsid w:val="00BD74D9"/>
    <w:rsid w:val="00BE0A19"/>
    <w:rsid w:val="00BE0DB0"/>
    <w:rsid w:val="00BE10B8"/>
    <w:rsid w:val="00BE112F"/>
    <w:rsid w:val="00BE1AA6"/>
    <w:rsid w:val="00BE1E79"/>
    <w:rsid w:val="00BE325A"/>
    <w:rsid w:val="00BE387E"/>
    <w:rsid w:val="00BE4CCF"/>
    <w:rsid w:val="00BE6A2E"/>
    <w:rsid w:val="00BE74C3"/>
    <w:rsid w:val="00BF018F"/>
    <w:rsid w:val="00BF0D1E"/>
    <w:rsid w:val="00BF0E9B"/>
    <w:rsid w:val="00BF1646"/>
    <w:rsid w:val="00BF1BFD"/>
    <w:rsid w:val="00BF1C2A"/>
    <w:rsid w:val="00BF3746"/>
    <w:rsid w:val="00BF3964"/>
    <w:rsid w:val="00BF4382"/>
    <w:rsid w:val="00BF4B5A"/>
    <w:rsid w:val="00BF597C"/>
    <w:rsid w:val="00BF5E1E"/>
    <w:rsid w:val="00BF7BF6"/>
    <w:rsid w:val="00BF7F52"/>
    <w:rsid w:val="00C0047E"/>
    <w:rsid w:val="00C00B5E"/>
    <w:rsid w:val="00C016A4"/>
    <w:rsid w:val="00C01C13"/>
    <w:rsid w:val="00C023D5"/>
    <w:rsid w:val="00C026E6"/>
    <w:rsid w:val="00C039BE"/>
    <w:rsid w:val="00C03B8E"/>
    <w:rsid w:val="00C06917"/>
    <w:rsid w:val="00C070E1"/>
    <w:rsid w:val="00C077A2"/>
    <w:rsid w:val="00C10592"/>
    <w:rsid w:val="00C105FA"/>
    <w:rsid w:val="00C10AF2"/>
    <w:rsid w:val="00C1164B"/>
    <w:rsid w:val="00C11A63"/>
    <w:rsid w:val="00C11BCD"/>
    <w:rsid w:val="00C13B4D"/>
    <w:rsid w:val="00C13C5A"/>
    <w:rsid w:val="00C13EF5"/>
    <w:rsid w:val="00C14C47"/>
    <w:rsid w:val="00C16635"/>
    <w:rsid w:val="00C16727"/>
    <w:rsid w:val="00C16909"/>
    <w:rsid w:val="00C1756E"/>
    <w:rsid w:val="00C202AA"/>
    <w:rsid w:val="00C210EE"/>
    <w:rsid w:val="00C2140F"/>
    <w:rsid w:val="00C21A9F"/>
    <w:rsid w:val="00C21ACE"/>
    <w:rsid w:val="00C21DC5"/>
    <w:rsid w:val="00C22409"/>
    <w:rsid w:val="00C2309B"/>
    <w:rsid w:val="00C25216"/>
    <w:rsid w:val="00C25245"/>
    <w:rsid w:val="00C25706"/>
    <w:rsid w:val="00C25926"/>
    <w:rsid w:val="00C26D7C"/>
    <w:rsid w:val="00C27A5B"/>
    <w:rsid w:val="00C3005A"/>
    <w:rsid w:val="00C30B77"/>
    <w:rsid w:val="00C316A0"/>
    <w:rsid w:val="00C316CE"/>
    <w:rsid w:val="00C31CE2"/>
    <w:rsid w:val="00C32018"/>
    <w:rsid w:val="00C33B57"/>
    <w:rsid w:val="00C340A3"/>
    <w:rsid w:val="00C35A26"/>
    <w:rsid w:val="00C35A72"/>
    <w:rsid w:val="00C36031"/>
    <w:rsid w:val="00C361FA"/>
    <w:rsid w:val="00C3663B"/>
    <w:rsid w:val="00C370DF"/>
    <w:rsid w:val="00C37956"/>
    <w:rsid w:val="00C37C7B"/>
    <w:rsid w:val="00C407CE"/>
    <w:rsid w:val="00C42052"/>
    <w:rsid w:val="00C44A65"/>
    <w:rsid w:val="00C457D9"/>
    <w:rsid w:val="00C45DFC"/>
    <w:rsid w:val="00C47B9D"/>
    <w:rsid w:val="00C5083A"/>
    <w:rsid w:val="00C50EEB"/>
    <w:rsid w:val="00C51A3E"/>
    <w:rsid w:val="00C51AF5"/>
    <w:rsid w:val="00C528D9"/>
    <w:rsid w:val="00C52960"/>
    <w:rsid w:val="00C53294"/>
    <w:rsid w:val="00C53B28"/>
    <w:rsid w:val="00C53EA2"/>
    <w:rsid w:val="00C54039"/>
    <w:rsid w:val="00C54714"/>
    <w:rsid w:val="00C54D17"/>
    <w:rsid w:val="00C556FF"/>
    <w:rsid w:val="00C568FE"/>
    <w:rsid w:val="00C56B58"/>
    <w:rsid w:val="00C57534"/>
    <w:rsid w:val="00C5753C"/>
    <w:rsid w:val="00C57C9E"/>
    <w:rsid w:val="00C57E70"/>
    <w:rsid w:val="00C6013F"/>
    <w:rsid w:val="00C60FFA"/>
    <w:rsid w:val="00C62155"/>
    <w:rsid w:val="00C6234F"/>
    <w:rsid w:val="00C6244C"/>
    <w:rsid w:val="00C635D9"/>
    <w:rsid w:val="00C63AB1"/>
    <w:rsid w:val="00C63C65"/>
    <w:rsid w:val="00C6437B"/>
    <w:rsid w:val="00C64389"/>
    <w:rsid w:val="00C64A2A"/>
    <w:rsid w:val="00C64D51"/>
    <w:rsid w:val="00C652E3"/>
    <w:rsid w:val="00C655E4"/>
    <w:rsid w:val="00C65B6F"/>
    <w:rsid w:val="00C66C90"/>
    <w:rsid w:val="00C66F0F"/>
    <w:rsid w:val="00C67B97"/>
    <w:rsid w:val="00C67C1C"/>
    <w:rsid w:val="00C70BBF"/>
    <w:rsid w:val="00C70F39"/>
    <w:rsid w:val="00C71B85"/>
    <w:rsid w:val="00C71CDD"/>
    <w:rsid w:val="00C71E70"/>
    <w:rsid w:val="00C7223F"/>
    <w:rsid w:val="00C72B34"/>
    <w:rsid w:val="00C730EC"/>
    <w:rsid w:val="00C73135"/>
    <w:rsid w:val="00C73486"/>
    <w:rsid w:val="00C73730"/>
    <w:rsid w:val="00C73E45"/>
    <w:rsid w:val="00C7419E"/>
    <w:rsid w:val="00C753AF"/>
    <w:rsid w:val="00C7645C"/>
    <w:rsid w:val="00C81FA0"/>
    <w:rsid w:val="00C82827"/>
    <w:rsid w:val="00C8308C"/>
    <w:rsid w:val="00C830FE"/>
    <w:rsid w:val="00C836E9"/>
    <w:rsid w:val="00C839F8"/>
    <w:rsid w:val="00C83A13"/>
    <w:rsid w:val="00C83C8C"/>
    <w:rsid w:val="00C85377"/>
    <w:rsid w:val="00C853E6"/>
    <w:rsid w:val="00C8593A"/>
    <w:rsid w:val="00C85DBD"/>
    <w:rsid w:val="00C8625E"/>
    <w:rsid w:val="00C86F3F"/>
    <w:rsid w:val="00C86FFC"/>
    <w:rsid w:val="00C872B6"/>
    <w:rsid w:val="00C87411"/>
    <w:rsid w:val="00C8747B"/>
    <w:rsid w:val="00C8795F"/>
    <w:rsid w:val="00C90795"/>
    <w:rsid w:val="00C9198B"/>
    <w:rsid w:val="00C928D9"/>
    <w:rsid w:val="00C92DA2"/>
    <w:rsid w:val="00C93128"/>
    <w:rsid w:val="00C93351"/>
    <w:rsid w:val="00C93588"/>
    <w:rsid w:val="00C9368C"/>
    <w:rsid w:val="00C94488"/>
    <w:rsid w:val="00C946D3"/>
    <w:rsid w:val="00C94AC5"/>
    <w:rsid w:val="00C95183"/>
    <w:rsid w:val="00C95622"/>
    <w:rsid w:val="00C9567C"/>
    <w:rsid w:val="00C957EC"/>
    <w:rsid w:val="00C9628D"/>
    <w:rsid w:val="00C97063"/>
    <w:rsid w:val="00C9744E"/>
    <w:rsid w:val="00C977A8"/>
    <w:rsid w:val="00CA0D7A"/>
    <w:rsid w:val="00CA18AF"/>
    <w:rsid w:val="00CA22F5"/>
    <w:rsid w:val="00CA26C1"/>
    <w:rsid w:val="00CA34FB"/>
    <w:rsid w:val="00CA3893"/>
    <w:rsid w:val="00CA426C"/>
    <w:rsid w:val="00CA481A"/>
    <w:rsid w:val="00CA532A"/>
    <w:rsid w:val="00CA6190"/>
    <w:rsid w:val="00CA7C78"/>
    <w:rsid w:val="00CB04E0"/>
    <w:rsid w:val="00CB0AA3"/>
    <w:rsid w:val="00CB0BE8"/>
    <w:rsid w:val="00CB0F24"/>
    <w:rsid w:val="00CB143B"/>
    <w:rsid w:val="00CB145D"/>
    <w:rsid w:val="00CB1A78"/>
    <w:rsid w:val="00CB1A99"/>
    <w:rsid w:val="00CB1DF3"/>
    <w:rsid w:val="00CB2672"/>
    <w:rsid w:val="00CB33C1"/>
    <w:rsid w:val="00CB3B5E"/>
    <w:rsid w:val="00CB5ACB"/>
    <w:rsid w:val="00CB5CC7"/>
    <w:rsid w:val="00CB75AE"/>
    <w:rsid w:val="00CB7CAF"/>
    <w:rsid w:val="00CC0054"/>
    <w:rsid w:val="00CC09DD"/>
    <w:rsid w:val="00CC0A99"/>
    <w:rsid w:val="00CC0E3E"/>
    <w:rsid w:val="00CC1484"/>
    <w:rsid w:val="00CC1745"/>
    <w:rsid w:val="00CC1A7B"/>
    <w:rsid w:val="00CC3E44"/>
    <w:rsid w:val="00CC47FB"/>
    <w:rsid w:val="00CC5D14"/>
    <w:rsid w:val="00CC6196"/>
    <w:rsid w:val="00CC64C6"/>
    <w:rsid w:val="00CC6CA7"/>
    <w:rsid w:val="00CC70C9"/>
    <w:rsid w:val="00CC7892"/>
    <w:rsid w:val="00CD072B"/>
    <w:rsid w:val="00CD0BCF"/>
    <w:rsid w:val="00CD0F1F"/>
    <w:rsid w:val="00CD12B2"/>
    <w:rsid w:val="00CD1E21"/>
    <w:rsid w:val="00CD3B60"/>
    <w:rsid w:val="00CD5610"/>
    <w:rsid w:val="00CD586A"/>
    <w:rsid w:val="00CD5D85"/>
    <w:rsid w:val="00CD6B14"/>
    <w:rsid w:val="00CD6E50"/>
    <w:rsid w:val="00CD7CC9"/>
    <w:rsid w:val="00CD7F2B"/>
    <w:rsid w:val="00CE03BB"/>
    <w:rsid w:val="00CE092C"/>
    <w:rsid w:val="00CE0AAA"/>
    <w:rsid w:val="00CE26C3"/>
    <w:rsid w:val="00CE317F"/>
    <w:rsid w:val="00CE34D5"/>
    <w:rsid w:val="00CE399A"/>
    <w:rsid w:val="00CE3D31"/>
    <w:rsid w:val="00CE3F8A"/>
    <w:rsid w:val="00CE495A"/>
    <w:rsid w:val="00CE5617"/>
    <w:rsid w:val="00CE6387"/>
    <w:rsid w:val="00CE6492"/>
    <w:rsid w:val="00CE69D6"/>
    <w:rsid w:val="00CE6BC2"/>
    <w:rsid w:val="00CE6FA4"/>
    <w:rsid w:val="00CE79E8"/>
    <w:rsid w:val="00CF035B"/>
    <w:rsid w:val="00CF0442"/>
    <w:rsid w:val="00CF06ED"/>
    <w:rsid w:val="00CF098C"/>
    <w:rsid w:val="00CF0E4E"/>
    <w:rsid w:val="00CF0EEE"/>
    <w:rsid w:val="00CF1F3D"/>
    <w:rsid w:val="00CF2090"/>
    <w:rsid w:val="00CF2308"/>
    <w:rsid w:val="00CF2442"/>
    <w:rsid w:val="00CF2D5B"/>
    <w:rsid w:val="00CF3F9C"/>
    <w:rsid w:val="00CF452C"/>
    <w:rsid w:val="00CF6F11"/>
    <w:rsid w:val="00CF78C6"/>
    <w:rsid w:val="00CF79AD"/>
    <w:rsid w:val="00CF7CCA"/>
    <w:rsid w:val="00D00258"/>
    <w:rsid w:val="00D0097F"/>
    <w:rsid w:val="00D0186B"/>
    <w:rsid w:val="00D01A59"/>
    <w:rsid w:val="00D021C0"/>
    <w:rsid w:val="00D02705"/>
    <w:rsid w:val="00D02755"/>
    <w:rsid w:val="00D02F67"/>
    <w:rsid w:val="00D03803"/>
    <w:rsid w:val="00D03ABB"/>
    <w:rsid w:val="00D04959"/>
    <w:rsid w:val="00D054AA"/>
    <w:rsid w:val="00D05812"/>
    <w:rsid w:val="00D05CC1"/>
    <w:rsid w:val="00D10BEE"/>
    <w:rsid w:val="00D11EA7"/>
    <w:rsid w:val="00D12001"/>
    <w:rsid w:val="00D12E77"/>
    <w:rsid w:val="00D1387D"/>
    <w:rsid w:val="00D15747"/>
    <w:rsid w:val="00D15AD6"/>
    <w:rsid w:val="00D16E5E"/>
    <w:rsid w:val="00D173AB"/>
    <w:rsid w:val="00D200ED"/>
    <w:rsid w:val="00D2064C"/>
    <w:rsid w:val="00D2199A"/>
    <w:rsid w:val="00D23A95"/>
    <w:rsid w:val="00D241A5"/>
    <w:rsid w:val="00D24541"/>
    <w:rsid w:val="00D24946"/>
    <w:rsid w:val="00D25145"/>
    <w:rsid w:val="00D2653F"/>
    <w:rsid w:val="00D270D3"/>
    <w:rsid w:val="00D270EB"/>
    <w:rsid w:val="00D302EA"/>
    <w:rsid w:val="00D303BA"/>
    <w:rsid w:val="00D30558"/>
    <w:rsid w:val="00D31231"/>
    <w:rsid w:val="00D318E3"/>
    <w:rsid w:val="00D3451D"/>
    <w:rsid w:val="00D3493B"/>
    <w:rsid w:val="00D34C5F"/>
    <w:rsid w:val="00D3561B"/>
    <w:rsid w:val="00D35B6B"/>
    <w:rsid w:val="00D35E7D"/>
    <w:rsid w:val="00D37A49"/>
    <w:rsid w:val="00D37E1B"/>
    <w:rsid w:val="00D401CB"/>
    <w:rsid w:val="00D406A2"/>
    <w:rsid w:val="00D40D05"/>
    <w:rsid w:val="00D40EA9"/>
    <w:rsid w:val="00D41039"/>
    <w:rsid w:val="00D41C04"/>
    <w:rsid w:val="00D41D07"/>
    <w:rsid w:val="00D4222B"/>
    <w:rsid w:val="00D42B7E"/>
    <w:rsid w:val="00D4345E"/>
    <w:rsid w:val="00D43F75"/>
    <w:rsid w:val="00D4409B"/>
    <w:rsid w:val="00D4425C"/>
    <w:rsid w:val="00D44DBB"/>
    <w:rsid w:val="00D45B4B"/>
    <w:rsid w:val="00D462D8"/>
    <w:rsid w:val="00D46ED3"/>
    <w:rsid w:val="00D50A95"/>
    <w:rsid w:val="00D510FA"/>
    <w:rsid w:val="00D521BF"/>
    <w:rsid w:val="00D5262E"/>
    <w:rsid w:val="00D52D9A"/>
    <w:rsid w:val="00D53749"/>
    <w:rsid w:val="00D54213"/>
    <w:rsid w:val="00D54A84"/>
    <w:rsid w:val="00D5511B"/>
    <w:rsid w:val="00D5604B"/>
    <w:rsid w:val="00D56087"/>
    <w:rsid w:val="00D562BF"/>
    <w:rsid w:val="00D57B5A"/>
    <w:rsid w:val="00D608C4"/>
    <w:rsid w:val="00D608F6"/>
    <w:rsid w:val="00D60B8C"/>
    <w:rsid w:val="00D618F0"/>
    <w:rsid w:val="00D627A2"/>
    <w:rsid w:val="00D62D47"/>
    <w:rsid w:val="00D639B6"/>
    <w:rsid w:val="00D64C0C"/>
    <w:rsid w:val="00D659C5"/>
    <w:rsid w:val="00D65BA9"/>
    <w:rsid w:val="00D662E6"/>
    <w:rsid w:val="00D67CF8"/>
    <w:rsid w:val="00D67D64"/>
    <w:rsid w:val="00D67E18"/>
    <w:rsid w:val="00D703DE"/>
    <w:rsid w:val="00D7089E"/>
    <w:rsid w:val="00D70DFF"/>
    <w:rsid w:val="00D70F7A"/>
    <w:rsid w:val="00D70FCF"/>
    <w:rsid w:val="00D71D1B"/>
    <w:rsid w:val="00D71D1F"/>
    <w:rsid w:val="00D7205B"/>
    <w:rsid w:val="00D723AA"/>
    <w:rsid w:val="00D7262D"/>
    <w:rsid w:val="00D73A3A"/>
    <w:rsid w:val="00D7507B"/>
    <w:rsid w:val="00D7556F"/>
    <w:rsid w:val="00D7580C"/>
    <w:rsid w:val="00D76EEA"/>
    <w:rsid w:val="00D772CA"/>
    <w:rsid w:val="00D804CB"/>
    <w:rsid w:val="00D806A6"/>
    <w:rsid w:val="00D80962"/>
    <w:rsid w:val="00D8130C"/>
    <w:rsid w:val="00D8264C"/>
    <w:rsid w:val="00D82B58"/>
    <w:rsid w:val="00D83068"/>
    <w:rsid w:val="00D83199"/>
    <w:rsid w:val="00D839B8"/>
    <w:rsid w:val="00D83E26"/>
    <w:rsid w:val="00D86754"/>
    <w:rsid w:val="00D8675E"/>
    <w:rsid w:val="00D868F0"/>
    <w:rsid w:val="00D869BD"/>
    <w:rsid w:val="00D87374"/>
    <w:rsid w:val="00D87EF8"/>
    <w:rsid w:val="00D90719"/>
    <w:rsid w:val="00D913ED"/>
    <w:rsid w:val="00D918F8"/>
    <w:rsid w:val="00D91FAD"/>
    <w:rsid w:val="00D9209C"/>
    <w:rsid w:val="00D93165"/>
    <w:rsid w:val="00D93701"/>
    <w:rsid w:val="00D93E4C"/>
    <w:rsid w:val="00D93E9A"/>
    <w:rsid w:val="00D94FE9"/>
    <w:rsid w:val="00D953A3"/>
    <w:rsid w:val="00D9599A"/>
    <w:rsid w:val="00D95F32"/>
    <w:rsid w:val="00D962D1"/>
    <w:rsid w:val="00D968F0"/>
    <w:rsid w:val="00D9690F"/>
    <w:rsid w:val="00D96A58"/>
    <w:rsid w:val="00DA06E8"/>
    <w:rsid w:val="00DA0D2E"/>
    <w:rsid w:val="00DA185E"/>
    <w:rsid w:val="00DA1D7A"/>
    <w:rsid w:val="00DA21EF"/>
    <w:rsid w:val="00DA27AC"/>
    <w:rsid w:val="00DA2AFF"/>
    <w:rsid w:val="00DA33C3"/>
    <w:rsid w:val="00DA4BD4"/>
    <w:rsid w:val="00DA562D"/>
    <w:rsid w:val="00DA5B04"/>
    <w:rsid w:val="00DA5C77"/>
    <w:rsid w:val="00DA5DD0"/>
    <w:rsid w:val="00DA6096"/>
    <w:rsid w:val="00DA63B4"/>
    <w:rsid w:val="00DA6CEC"/>
    <w:rsid w:val="00DA7AC0"/>
    <w:rsid w:val="00DB0005"/>
    <w:rsid w:val="00DB0122"/>
    <w:rsid w:val="00DB18FA"/>
    <w:rsid w:val="00DB1C1D"/>
    <w:rsid w:val="00DB1D19"/>
    <w:rsid w:val="00DB360F"/>
    <w:rsid w:val="00DB3F33"/>
    <w:rsid w:val="00DB4F09"/>
    <w:rsid w:val="00DB6034"/>
    <w:rsid w:val="00DB64F0"/>
    <w:rsid w:val="00DB6CA8"/>
    <w:rsid w:val="00DB7EFD"/>
    <w:rsid w:val="00DC024E"/>
    <w:rsid w:val="00DC0D6E"/>
    <w:rsid w:val="00DC16F0"/>
    <w:rsid w:val="00DC1B8A"/>
    <w:rsid w:val="00DC1FBA"/>
    <w:rsid w:val="00DC3255"/>
    <w:rsid w:val="00DC38C8"/>
    <w:rsid w:val="00DC49D1"/>
    <w:rsid w:val="00DC57ED"/>
    <w:rsid w:val="00DC7682"/>
    <w:rsid w:val="00DC7BB5"/>
    <w:rsid w:val="00DC7FC5"/>
    <w:rsid w:val="00DD042C"/>
    <w:rsid w:val="00DD05CB"/>
    <w:rsid w:val="00DD06D6"/>
    <w:rsid w:val="00DD0C09"/>
    <w:rsid w:val="00DD2183"/>
    <w:rsid w:val="00DD33EE"/>
    <w:rsid w:val="00DD3E41"/>
    <w:rsid w:val="00DD4045"/>
    <w:rsid w:val="00DD4540"/>
    <w:rsid w:val="00DD57A3"/>
    <w:rsid w:val="00DD60D7"/>
    <w:rsid w:val="00DD68D9"/>
    <w:rsid w:val="00DD6D05"/>
    <w:rsid w:val="00DE06F4"/>
    <w:rsid w:val="00DE0726"/>
    <w:rsid w:val="00DE0988"/>
    <w:rsid w:val="00DE1204"/>
    <w:rsid w:val="00DE13B0"/>
    <w:rsid w:val="00DE14A7"/>
    <w:rsid w:val="00DE1C9F"/>
    <w:rsid w:val="00DE3880"/>
    <w:rsid w:val="00DE3901"/>
    <w:rsid w:val="00DE3AD3"/>
    <w:rsid w:val="00DE3C9C"/>
    <w:rsid w:val="00DE66FC"/>
    <w:rsid w:val="00DE6A2B"/>
    <w:rsid w:val="00DE7EF6"/>
    <w:rsid w:val="00DF0680"/>
    <w:rsid w:val="00DF0CC7"/>
    <w:rsid w:val="00DF1BE2"/>
    <w:rsid w:val="00DF2104"/>
    <w:rsid w:val="00DF2394"/>
    <w:rsid w:val="00DF2429"/>
    <w:rsid w:val="00DF25E0"/>
    <w:rsid w:val="00DF2978"/>
    <w:rsid w:val="00DF2DEC"/>
    <w:rsid w:val="00DF6162"/>
    <w:rsid w:val="00E008A1"/>
    <w:rsid w:val="00E0118A"/>
    <w:rsid w:val="00E013E2"/>
    <w:rsid w:val="00E01AE0"/>
    <w:rsid w:val="00E020E2"/>
    <w:rsid w:val="00E0223A"/>
    <w:rsid w:val="00E02743"/>
    <w:rsid w:val="00E02A44"/>
    <w:rsid w:val="00E03305"/>
    <w:rsid w:val="00E03BED"/>
    <w:rsid w:val="00E045DA"/>
    <w:rsid w:val="00E04884"/>
    <w:rsid w:val="00E05ADD"/>
    <w:rsid w:val="00E06625"/>
    <w:rsid w:val="00E07143"/>
    <w:rsid w:val="00E073A6"/>
    <w:rsid w:val="00E079E5"/>
    <w:rsid w:val="00E12059"/>
    <w:rsid w:val="00E120CC"/>
    <w:rsid w:val="00E124EF"/>
    <w:rsid w:val="00E13562"/>
    <w:rsid w:val="00E137FC"/>
    <w:rsid w:val="00E13D84"/>
    <w:rsid w:val="00E14899"/>
    <w:rsid w:val="00E14CDA"/>
    <w:rsid w:val="00E14DC1"/>
    <w:rsid w:val="00E153CA"/>
    <w:rsid w:val="00E15707"/>
    <w:rsid w:val="00E159A1"/>
    <w:rsid w:val="00E15B80"/>
    <w:rsid w:val="00E164A4"/>
    <w:rsid w:val="00E16531"/>
    <w:rsid w:val="00E1671C"/>
    <w:rsid w:val="00E16BE5"/>
    <w:rsid w:val="00E16F75"/>
    <w:rsid w:val="00E1747A"/>
    <w:rsid w:val="00E20425"/>
    <w:rsid w:val="00E2171E"/>
    <w:rsid w:val="00E21C5D"/>
    <w:rsid w:val="00E226F1"/>
    <w:rsid w:val="00E242C9"/>
    <w:rsid w:val="00E2435C"/>
    <w:rsid w:val="00E247F8"/>
    <w:rsid w:val="00E24DBF"/>
    <w:rsid w:val="00E2538E"/>
    <w:rsid w:val="00E27898"/>
    <w:rsid w:val="00E2797F"/>
    <w:rsid w:val="00E27C94"/>
    <w:rsid w:val="00E31B24"/>
    <w:rsid w:val="00E3325D"/>
    <w:rsid w:val="00E33589"/>
    <w:rsid w:val="00E3392A"/>
    <w:rsid w:val="00E33948"/>
    <w:rsid w:val="00E34936"/>
    <w:rsid w:val="00E35BCE"/>
    <w:rsid w:val="00E36F76"/>
    <w:rsid w:val="00E40958"/>
    <w:rsid w:val="00E415B3"/>
    <w:rsid w:val="00E428E1"/>
    <w:rsid w:val="00E4318E"/>
    <w:rsid w:val="00E4420B"/>
    <w:rsid w:val="00E44B19"/>
    <w:rsid w:val="00E4549B"/>
    <w:rsid w:val="00E455F4"/>
    <w:rsid w:val="00E45DE6"/>
    <w:rsid w:val="00E463AA"/>
    <w:rsid w:val="00E464C8"/>
    <w:rsid w:val="00E46C22"/>
    <w:rsid w:val="00E472A6"/>
    <w:rsid w:val="00E47EEB"/>
    <w:rsid w:val="00E50101"/>
    <w:rsid w:val="00E529A9"/>
    <w:rsid w:val="00E52E2B"/>
    <w:rsid w:val="00E53830"/>
    <w:rsid w:val="00E53C85"/>
    <w:rsid w:val="00E54661"/>
    <w:rsid w:val="00E553B3"/>
    <w:rsid w:val="00E55A9F"/>
    <w:rsid w:val="00E565F6"/>
    <w:rsid w:val="00E569CD"/>
    <w:rsid w:val="00E56ADD"/>
    <w:rsid w:val="00E60173"/>
    <w:rsid w:val="00E6055A"/>
    <w:rsid w:val="00E605E5"/>
    <w:rsid w:val="00E60DE3"/>
    <w:rsid w:val="00E61D01"/>
    <w:rsid w:val="00E62705"/>
    <w:rsid w:val="00E63607"/>
    <w:rsid w:val="00E637C3"/>
    <w:rsid w:val="00E63F73"/>
    <w:rsid w:val="00E6440D"/>
    <w:rsid w:val="00E6502E"/>
    <w:rsid w:val="00E65AE9"/>
    <w:rsid w:val="00E65B99"/>
    <w:rsid w:val="00E669BB"/>
    <w:rsid w:val="00E67D67"/>
    <w:rsid w:val="00E7003A"/>
    <w:rsid w:val="00E7042F"/>
    <w:rsid w:val="00E711AE"/>
    <w:rsid w:val="00E7120C"/>
    <w:rsid w:val="00E7165C"/>
    <w:rsid w:val="00E71C8A"/>
    <w:rsid w:val="00E7201D"/>
    <w:rsid w:val="00E7258B"/>
    <w:rsid w:val="00E73F5F"/>
    <w:rsid w:val="00E74484"/>
    <w:rsid w:val="00E74FEC"/>
    <w:rsid w:val="00E75A7D"/>
    <w:rsid w:val="00E75A83"/>
    <w:rsid w:val="00E75B86"/>
    <w:rsid w:val="00E76740"/>
    <w:rsid w:val="00E76A15"/>
    <w:rsid w:val="00E77BBB"/>
    <w:rsid w:val="00E77DA6"/>
    <w:rsid w:val="00E77E95"/>
    <w:rsid w:val="00E77F1B"/>
    <w:rsid w:val="00E80290"/>
    <w:rsid w:val="00E80458"/>
    <w:rsid w:val="00E80689"/>
    <w:rsid w:val="00E80878"/>
    <w:rsid w:val="00E80E9E"/>
    <w:rsid w:val="00E81551"/>
    <w:rsid w:val="00E816C6"/>
    <w:rsid w:val="00E83AA1"/>
    <w:rsid w:val="00E83E0E"/>
    <w:rsid w:val="00E8451B"/>
    <w:rsid w:val="00E8472E"/>
    <w:rsid w:val="00E84A27"/>
    <w:rsid w:val="00E8771A"/>
    <w:rsid w:val="00E877E9"/>
    <w:rsid w:val="00E90C12"/>
    <w:rsid w:val="00E90CA6"/>
    <w:rsid w:val="00E91780"/>
    <w:rsid w:val="00E91E35"/>
    <w:rsid w:val="00E91E87"/>
    <w:rsid w:val="00E91ED8"/>
    <w:rsid w:val="00E922BF"/>
    <w:rsid w:val="00E923D8"/>
    <w:rsid w:val="00E92E41"/>
    <w:rsid w:val="00E95B91"/>
    <w:rsid w:val="00E95DBE"/>
    <w:rsid w:val="00E95F72"/>
    <w:rsid w:val="00E963B2"/>
    <w:rsid w:val="00E977C7"/>
    <w:rsid w:val="00E978B2"/>
    <w:rsid w:val="00E97BC2"/>
    <w:rsid w:val="00EA0CBF"/>
    <w:rsid w:val="00EA1374"/>
    <w:rsid w:val="00EA2545"/>
    <w:rsid w:val="00EA5092"/>
    <w:rsid w:val="00EA5379"/>
    <w:rsid w:val="00EA5864"/>
    <w:rsid w:val="00EA662F"/>
    <w:rsid w:val="00EA6D35"/>
    <w:rsid w:val="00EA74E3"/>
    <w:rsid w:val="00EB0357"/>
    <w:rsid w:val="00EB04FA"/>
    <w:rsid w:val="00EB18AF"/>
    <w:rsid w:val="00EB18FE"/>
    <w:rsid w:val="00EB26FB"/>
    <w:rsid w:val="00EB2DD3"/>
    <w:rsid w:val="00EB4033"/>
    <w:rsid w:val="00EB5AF9"/>
    <w:rsid w:val="00EB6684"/>
    <w:rsid w:val="00EB74E9"/>
    <w:rsid w:val="00EB783B"/>
    <w:rsid w:val="00EB7972"/>
    <w:rsid w:val="00EC022F"/>
    <w:rsid w:val="00EC093A"/>
    <w:rsid w:val="00EC0A11"/>
    <w:rsid w:val="00EC1B9F"/>
    <w:rsid w:val="00EC250C"/>
    <w:rsid w:val="00EC341A"/>
    <w:rsid w:val="00EC4456"/>
    <w:rsid w:val="00EC4C8C"/>
    <w:rsid w:val="00EC7639"/>
    <w:rsid w:val="00EC7B11"/>
    <w:rsid w:val="00EC7C9D"/>
    <w:rsid w:val="00ED0936"/>
    <w:rsid w:val="00ED093C"/>
    <w:rsid w:val="00ED0D3C"/>
    <w:rsid w:val="00ED0E99"/>
    <w:rsid w:val="00ED11DD"/>
    <w:rsid w:val="00ED20BC"/>
    <w:rsid w:val="00ED2560"/>
    <w:rsid w:val="00ED3697"/>
    <w:rsid w:val="00ED36F7"/>
    <w:rsid w:val="00ED421C"/>
    <w:rsid w:val="00ED4994"/>
    <w:rsid w:val="00ED54CA"/>
    <w:rsid w:val="00ED5778"/>
    <w:rsid w:val="00ED6006"/>
    <w:rsid w:val="00ED67C4"/>
    <w:rsid w:val="00ED68B0"/>
    <w:rsid w:val="00ED68DE"/>
    <w:rsid w:val="00ED6A2D"/>
    <w:rsid w:val="00ED7141"/>
    <w:rsid w:val="00EE0D5F"/>
    <w:rsid w:val="00EE0F3C"/>
    <w:rsid w:val="00EE1447"/>
    <w:rsid w:val="00EE1956"/>
    <w:rsid w:val="00EE1B55"/>
    <w:rsid w:val="00EE2380"/>
    <w:rsid w:val="00EE24EC"/>
    <w:rsid w:val="00EE2C88"/>
    <w:rsid w:val="00EE3DDB"/>
    <w:rsid w:val="00EE4945"/>
    <w:rsid w:val="00EE5621"/>
    <w:rsid w:val="00EE5EEB"/>
    <w:rsid w:val="00EE6D94"/>
    <w:rsid w:val="00EF0C6A"/>
    <w:rsid w:val="00EF250D"/>
    <w:rsid w:val="00EF2805"/>
    <w:rsid w:val="00EF2BFD"/>
    <w:rsid w:val="00EF39C5"/>
    <w:rsid w:val="00EF39D5"/>
    <w:rsid w:val="00EF4531"/>
    <w:rsid w:val="00EF479B"/>
    <w:rsid w:val="00EF4CAE"/>
    <w:rsid w:val="00EF507B"/>
    <w:rsid w:val="00EF51D7"/>
    <w:rsid w:val="00EF51F6"/>
    <w:rsid w:val="00EF548C"/>
    <w:rsid w:val="00EF678B"/>
    <w:rsid w:val="00EF698C"/>
    <w:rsid w:val="00EF74D7"/>
    <w:rsid w:val="00EF75B8"/>
    <w:rsid w:val="00EF7AFA"/>
    <w:rsid w:val="00EF7BF1"/>
    <w:rsid w:val="00EF7FD0"/>
    <w:rsid w:val="00F00214"/>
    <w:rsid w:val="00F00EB8"/>
    <w:rsid w:val="00F01742"/>
    <w:rsid w:val="00F02570"/>
    <w:rsid w:val="00F026C1"/>
    <w:rsid w:val="00F03544"/>
    <w:rsid w:val="00F0493D"/>
    <w:rsid w:val="00F060DF"/>
    <w:rsid w:val="00F07782"/>
    <w:rsid w:val="00F07817"/>
    <w:rsid w:val="00F10720"/>
    <w:rsid w:val="00F10D4B"/>
    <w:rsid w:val="00F10F39"/>
    <w:rsid w:val="00F1116F"/>
    <w:rsid w:val="00F1140A"/>
    <w:rsid w:val="00F116D7"/>
    <w:rsid w:val="00F124B9"/>
    <w:rsid w:val="00F127E1"/>
    <w:rsid w:val="00F12A62"/>
    <w:rsid w:val="00F131AD"/>
    <w:rsid w:val="00F13307"/>
    <w:rsid w:val="00F146C7"/>
    <w:rsid w:val="00F14D60"/>
    <w:rsid w:val="00F1514A"/>
    <w:rsid w:val="00F15B49"/>
    <w:rsid w:val="00F16A8B"/>
    <w:rsid w:val="00F16ACA"/>
    <w:rsid w:val="00F17C30"/>
    <w:rsid w:val="00F200A7"/>
    <w:rsid w:val="00F20177"/>
    <w:rsid w:val="00F20305"/>
    <w:rsid w:val="00F20367"/>
    <w:rsid w:val="00F215DE"/>
    <w:rsid w:val="00F21986"/>
    <w:rsid w:val="00F221C3"/>
    <w:rsid w:val="00F22F1F"/>
    <w:rsid w:val="00F230BA"/>
    <w:rsid w:val="00F25788"/>
    <w:rsid w:val="00F257CC"/>
    <w:rsid w:val="00F25F94"/>
    <w:rsid w:val="00F271EA"/>
    <w:rsid w:val="00F27B54"/>
    <w:rsid w:val="00F308CC"/>
    <w:rsid w:val="00F30DC0"/>
    <w:rsid w:val="00F31147"/>
    <w:rsid w:val="00F311F8"/>
    <w:rsid w:val="00F31858"/>
    <w:rsid w:val="00F3194B"/>
    <w:rsid w:val="00F31B52"/>
    <w:rsid w:val="00F32E0C"/>
    <w:rsid w:val="00F32E7C"/>
    <w:rsid w:val="00F349F0"/>
    <w:rsid w:val="00F355CC"/>
    <w:rsid w:val="00F35635"/>
    <w:rsid w:val="00F35A06"/>
    <w:rsid w:val="00F35A4D"/>
    <w:rsid w:val="00F36430"/>
    <w:rsid w:val="00F365D2"/>
    <w:rsid w:val="00F3675C"/>
    <w:rsid w:val="00F36F44"/>
    <w:rsid w:val="00F4000C"/>
    <w:rsid w:val="00F40268"/>
    <w:rsid w:val="00F40D9F"/>
    <w:rsid w:val="00F41C5E"/>
    <w:rsid w:val="00F41E9B"/>
    <w:rsid w:val="00F420F6"/>
    <w:rsid w:val="00F436D6"/>
    <w:rsid w:val="00F43DF6"/>
    <w:rsid w:val="00F4433E"/>
    <w:rsid w:val="00F443A5"/>
    <w:rsid w:val="00F4460E"/>
    <w:rsid w:val="00F44946"/>
    <w:rsid w:val="00F44B3F"/>
    <w:rsid w:val="00F450BA"/>
    <w:rsid w:val="00F45986"/>
    <w:rsid w:val="00F45EB1"/>
    <w:rsid w:val="00F460F5"/>
    <w:rsid w:val="00F463FA"/>
    <w:rsid w:val="00F46D34"/>
    <w:rsid w:val="00F5196D"/>
    <w:rsid w:val="00F51BAC"/>
    <w:rsid w:val="00F524EA"/>
    <w:rsid w:val="00F5375C"/>
    <w:rsid w:val="00F53A4D"/>
    <w:rsid w:val="00F53F0C"/>
    <w:rsid w:val="00F5457D"/>
    <w:rsid w:val="00F545E2"/>
    <w:rsid w:val="00F54655"/>
    <w:rsid w:val="00F54D13"/>
    <w:rsid w:val="00F55508"/>
    <w:rsid w:val="00F55DE0"/>
    <w:rsid w:val="00F56879"/>
    <w:rsid w:val="00F569EC"/>
    <w:rsid w:val="00F56FE2"/>
    <w:rsid w:val="00F57CD4"/>
    <w:rsid w:val="00F60664"/>
    <w:rsid w:val="00F608A6"/>
    <w:rsid w:val="00F60B84"/>
    <w:rsid w:val="00F60DE0"/>
    <w:rsid w:val="00F62516"/>
    <w:rsid w:val="00F626FE"/>
    <w:rsid w:val="00F628CD"/>
    <w:rsid w:val="00F63126"/>
    <w:rsid w:val="00F6338D"/>
    <w:rsid w:val="00F6365B"/>
    <w:rsid w:val="00F64EF3"/>
    <w:rsid w:val="00F65679"/>
    <w:rsid w:val="00F658DC"/>
    <w:rsid w:val="00F65A70"/>
    <w:rsid w:val="00F67A66"/>
    <w:rsid w:val="00F70708"/>
    <w:rsid w:val="00F70977"/>
    <w:rsid w:val="00F70F83"/>
    <w:rsid w:val="00F719D0"/>
    <w:rsid w:val="00F71AA1"/>
    <w:rsid w:val="00F71DB7"/>
    <w:rsid w:val="00F727DD"/>
    <w:rsid w:val="00F72849"/>
    <w:rsid w:val="00F73452"/>
    <w:rsid w:val="00F73510"/>
    <w:rsid w:val="00F73BC2"/>
    <w:rsid w:val="00F73C4F"/>
    <w:rsid w:val="00F73EC7"/>
    <w:rsid w:val="00F7499A"/>
    <w:rsid w:val="00F74BDF"/>
    <w:rsid w:val="00F74F80"/>
    <w:rsid w:val="00F76FCA"/>
    <w:rsid w:val="00F76FEA"/>
    <w:rsid w:val="00F7716C"/>
    <w:rsid w:val="00F77225"/>
    <w:rsid w:val="00F77ADC"/>
    <w:rsid w:val="00F804FB"/>
    <w:rsid w:val="00F810EF"/>
    <w:rsid w:val="00F82695"/>
    <w:rsid w:val="00F829B2"/>
    <w:rsid w:val="00F82E76"/>
    <w:rsid w:val="00F839C9"/>
    <w:rsid w:val="00F83E19"/>
    <w:rsid w:val="00F84CF0"/>
    <w:rsid w:val="00F85D7F"/>
    <w:rsid w:val="00F86A5E"/>
    <w:rsid w:val="00F87017"/>
    <w:rsid w:val="00F872F7"/>
    <w:rsid w:val="00F87A7D"/>
    <w:rsid w:val="00F87C7D"/>
    <w:rsid w:val="00F90868"/>
    <w:rsid w:val="00F90A15"/>
    <w:rsid w:val="00F90BD6"/>
    <w:rsid w:val="00F91858"/>
    <w:rsid w:val="00F918FE"/>
    <w:rsid w:val="00F91C70"/>
    <w:rsid w:val="00F92B46"/>
    <w:rsid w:val="00F9304C"/>
    <w:rsid w:val="00F93DF0"/>
    <w:rsid w:val="00F94068"/>
    <w:rsid w:val="00F940EC"/>
    <w:rsid w:val="00F945BA"/>
    <w:rsid w:val="00F95466"/>
    <w:rsid w:val="00F95E2D"/>
    <w:rsid w:val="00F961C3"/>
    <w:rsid w:val="00F96429"/>
    <w:rsid w:val="00F975B3"/>
    <w:rsid w:val="00F97EF6"/>
    <w:rsid w:val="00F97FD4"/>
    <w:rsid w:val="00FA0532"/>
    <w:rsid w:val="00FA0902"/>
    <w:rsid w:val="00FA0CE6"/>
    <w:rsid w:val="00FA12D2"/>
    <w:rsid w:val="00FA130B"/>
    <w:rsid w:val="00FA1657"/>
    <w:rsid w:val="00FA17FE"/>
    <w:rsid w:val="00FA1D69"/>
    <w:rsid w:val="00FA2698"/>
    <w:rsid w:val="00FA385D"/>
    <w:rsid w:val="00FA48BF"/>
    <w:rsid w:val="00FA5525"/>
    <w:rsid w:val="00FA5A66"/>
    <w:rsid w:val="00FA5B1F"/>
    <w:rsid w:val="00FA5D5D"/>
    <w:rsid w:val="00FA6591"/>
    <w:rsid w:val="00FA67C8"/>
    <w:rsid w:val="00FA7483"/>
    <w:rsid w:val="00FA74C6"/>
    <w:rsid w:val="00FB0261"/>
    <w:rsid w:val="00FB0622"/>
    <w:rsid w:val="00FB1049"/>
    <w:rsid w:val="00FB1C38"/>
    <w:rsid w:val="00FB22DB"/>
    <w:rsid w:val="00FB235F"/>
    <w:rsid w:val="00FB29B1"/>
    <w:rsid w:val="00FB35E5"/>
    <w:rsid w:val="00FB4761"/>
    <w:rsid w:val="00FB48BC"/>
    <w:rsid w:val="00FB4B4A"/>
    <w:rsid w:val="00FB5DB1"/>
    <w:rsid w:val="00FB6264"/>
    <w:rsid w:val="00FB63DB"/>
    <w:rsid w:val="00FB6B3F"/>
    <w:rsid w:val="00FC0999"/>
    <w:rsid w:val="00FC0B2D"/>
    <w:rsid w:val="00FC0C19"/>
    <w:rsid w:val="00FC0EDB"/>
    <w:rsid w:val="00FC0FA9"/>
    <w:rsid w:val="00FC1459"/>
    <w:rsid w:val="00FC1F30"/>
    <w:rsid w:val="00FC2059"/>
    <w:rsid w:val="00FC30AB"/>
    <w:rsid w:val="00FC3CD3"/>
    <w:rsid w:val="00FC3EF0"/>
    <w:rsid w:val="00FC53F8"/>
    <w:rsid w:val="00FC576A"/>
    <w:rsid w:val="00FC6056"/>
    <w:rsid w:val="00FC621D"/>
    <w:rsid w:val="00FC7A06"/>
    <w:rsid w:val="00FD0995"/>
    <w:rsid w:val="00FD0A85"/>
    <w:rsid w:val="00FD0BAD"/>
    <w:rsid w:val="00FD1A1D"/>
    <w:rsid w:val="00FD1C28"/>
    <w:rsid w:val="00FD2373"/>
    <w:rsid w:val="00FD2D21"/>
    <w:rsid w:val="00FD35CC"/>
    <w:rsid w:val="00FD393E"/>
    <w:rsid w:val="00FD3CDF"/>
    <w:rsid w:val="00FD42FA"/>
    <w:rsid w:val="00FD56C7"/>
    <w:rsid w:val="00FD6807"/>
    <w:rsid w:val="00FD75A6"/>
    <w:rsid w:val="00FD75EB"/>
    <w:rsid w:val="00FD79D3"/>
    <w:rsid w:val="00FE01B3"/>
    <w:rsid w:val="00FE0E59"/>
    <w:rsid w:val="00FE131A"/>
    <w:rsid w:val="00FE228B"/>
    <w:rsid w:val="00FE262E"/>
    <w:rsid w:val="00FE2F19"/>
    <w:rsid w:val="00FE399E"/>
    <w:rsid w:val="00FE4230"/>
    <w:rsid w:val="00FE4EFC"/>
    <w:rsid w:val="00FE5473"/>
    <w:rsid w:val="00FE592D"/>
    <w:rsid w:val="00FE5BE0"/>
    <w:rsid w:val="00FE6003"/>
    <w:rsid w:val="00FE760D"/>
    <w:rsid w:val="00FE7AF1"/>
    <w:rsid w:val="00FF0675"/>
    <w:rsid w:val="00FF1674"/>
    <w:rsid w:val="00FF1C25"/>
    <w:rsid w:val="00FF4DCF"/>
    <w:rsid w:val="00FF5640"/>
    <w:rsid w:val="00FF71E7"/>
    <w:rsid w:val="00FF76A3"/>
    <w:rsid w:val="00FF7AB1"/>
    <w:rsid w:val="00FF7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E9A"/>
    <w:pPr>
      <w:widowControl w:val="0"/>
    </w:pPr>
    <w:rPr>
      <w:kern w:val="2"/>
      <w:sz w:val="24"/>
      <w:szCs w:val="24"/>
    </w:rPr>
  </w:style>
  <w:style w:type="paragraph" w:styleId="1">
    <w:name w:val="heading 1"/>
    <w:basedOn w:val="a"/>
    <w:next w:val="a"/>
    <w:link w:val="10"/>
    <w:qFormat/>
    <w:rsid w:val="00532A4A"/>
    <w:pPr>
      <w:keepNext/>
      <w:adjustRightInd w:val="0"/>
      <w:outlineLvl w:val="0"/>
    </w:pPr>
    <w:rPr>
      <w:rFonts w:ascii="新細明體" w:cs="新細明體"/>
      <w:i/>
      <w:color w:val="000000"/>
      <w:kern w:val="0"/>
      <w:sz w:val="18"/>
      <w:szCs w:val="20"/>
    </w:rPr>
  </w:style>
  <w:style w:type="paragraph" w:styleId="3">
    <w:name w:val="heading 3"/>
    <w:basedOn w:val="a"/>
    <w:next w:val="a"/>
    <w:link w:val="30"/>
    <w:qFormat/>
    <w:rsid w:val="00494388"/>
    <w:pPr>
      <w:keepNext/>
      <w:spacing w:before="240" w:after="60"/>
      <w:outlineLvl w:val="2"/>
    </w:pPr>
    <w:rPr>
      <w:rFonts w:ascii="Cambria" w:eastAsia="MS Gothic" w:hAnsi="Cambria"/>
      <w:b/>
      <w:bCs/>
      <w:sz w:val="26"/>
      <w:szCs w:val="26"/>
    </w:rPr>
  </w:style>
  <w:style w:type="paragraph" w:styleId="4">
    <w:name w:val="heading 4"/>
    <w:basedOn w:val="a"/>
    <w:next w:val="a"/>
    <w:link w:val="40"/>
    <w:qFormat/>
    <w:rsid w:val="00532A4A"/>
    <w:pPr>
      <w:keepNext/>
      <w:adjustRightInd w:val="0"/>
      <w:spacing w:line="360" w:lineRule="atLeast"/>
      <w:jc w:val="both"/>
      <w:outlineLvl w:val="3"/>
    </w:pPr>
    <w:rPr>
      <w:rFonts w:eastAsia="標楷體"/>
      <w:b/>
      <w:bCs/>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774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styleId="a3">
    <w:name w:val="header"/>
    <w:basedOn w:val="a"/>
    <w:link w:val="a4"/>
    <w:uiPriority w:val="99"/>
    <w:rsid w:val="00B324F9"/>
    <w:pPr>
      <w:tabs>
        <w:tab w:val="center" w:pos="4153"/>
        <w:tab w:val="right" w:pos="8306"/>
      </w:tabs>
      <w:snapToGrid w:val="0"/>
    </w:pPr>
    <w:rPr>
      <w:sz w:val="20"/>
      <w:szCs w:val="20"/>
    </w:rPr>
  </w:style>
  <w:style w:type="character" w:customStyle="1" w:styleId="a4">
    <w:name w:val="頁首 字元"/>
    <w:link w:val="a3"/>
    <w:uiPriority w:val="99"/>
    <w:rsid w:val="00B324F9"/>
    <w:rPr>
      <w:kern w:val="2"/>
    </w:rPr>
  </w:style>
  <w:style w:type="paragraph" w:styleId="a5">
    <w:name w:val="footer"/>
    <w:basedOn w:val="a"/>
    <w:link w:val="a6"/>
    <w:uiPriority w:val="99"/>
    <w:rsid w:val="00B324F9"/>
    <w:pPr>
      <w:tabs>
        <w:tab w:val="center" w:pos="4153"/>
        <w:tab w:val="right" w:pos="8306"/>
      </w:tabs>
      <w:snapToGrid w:val="0"/>
    </w:pPr>
    <w:rPr>
      <w:sz w:val="20"/>
      <w:szCs w:val="20"/>
    </w:rPr>
  </w:style>
  <w:style w:type="character" w:customStyle="1" w:styleId="a6">
    <w:name w:val="頁尾 字元"/>
    <w:link w:val="a5"/>
    <w:uiPriority w:val="99"/>
    <w:rsid w:val="00B324F9"/>
    <w:rPr>
      <w:kern w:val="2"/>
    </w:rPr>
  </w:style>
  <w:style w:type="character" w:customStyle="1" w:styleId="a7">
    <w:name w:val="純文字 字元"/>
    <w:link w:val="a8"/>
    <w:locked/>
    <w:rsid w:val="008D6826"/>
    <w:rPr>
      <w:rFonts w:ascii="細明體" w:eastAsia="細明體" w:hAnsi="Courier New"/>
      <w:kern w:val="2"/>
      <w:sz w:val="24"/>
    </w:rPr>
  </w:style>
  <w:style w:type="paragraph" w:styleId="a8">
    <w:name w:val="Plain Text"/>
    <w:basedOn w:val="a"/>
    <w:link w:val="a7"/>
    <w:rsid w:val="008D6826"/>
    <w:rPr>
      <w:rFonts w:ascii="細明體" w:eastAsia="細明體" w:hAnsi="Courier New"/>
      <w:szCs w:val="20"/>
    </w:rPr>
  </w:style>
  <w:style w:type="character" w:customStyle="1" w:styleId="11">
    <w:name w:val="純文字 字元1"/>
    <w:rsid w:val="008D6826"/>
    <w:rPr>
      <w:rFonts w:ascii="細明體" w:eastAsia="細明體" w:hAnsi="Courier New" w:cs="Courier New"/>
      <w:kern w:val="2"/>
      <w:sz w:val="24"/>
      <w:szCs w:val="24"/>
    </w:rPr>
  </w:style>
  <w:style w:type="paragraph" w:styleId="a9">
    <w:name w:val="List Paragraph"/>
    <w:basedOn w:val="a"/>
    <w:uiPriority w:val="34"/>
    <w:qFormat/>
    <w:rsid w:val="00007EFE"/>
    <w:pPr>
      <w:ind w:leftChars="200" w:left="480"/>
    </w:pPr>
  </w:style>
  <w:style w:type="character" w:customStyle="1" w:styleId="PlainTextChar">
    <w:name w:val="Plain Text Char"/>
    <w:locked/>
    <w:rsid w:val="00CB3B5E"/>
    <w:rPr>
      <w:rFonts w:ascii="細明體" w:eastAsia="細明體" w:hAnsi="Courier New" w:cs="Times New Roman"/>
      <w:kern w:val="2"/>
      <w:sz w:val="24"/>
      <w:lang w:val="en-US" w:eastAsia="zh-TW" w:bidi="ar-SA"/>
    </w:rPr>
  </w:style>
  <w:style w:type="paragraph" w:customStyle="1" w:styleId="subhead1">
    <w:name w:val="subhead1"/>
    <w:basedOn w:val="a"/>
    <w:rsid w:val="005F3440"/>
    <w:pPr>
      <w:numPr>
        <w:numId w:val="6"/>
      </w:numPr>
      <w:spacing w:beforeLines="50" w:afterLines="50" w:line="400" w:lineRule="exact"/>
    </w:pPr>
    <w:rPr>
      <w:rFonts w:eastAsia="標楷體"/>
      <w:b/>
      <w:sz w:val="28"/>
      <w:szCs w:val="28"/>
    </w:rPr>
  </w:style>
  <w:style w:type="paragraph" w:customStyle="1" w:styleId="ITEM1">
    <w:name w:val="ITEM1"/>
    <w:basedOn w:val="a8"/>
    <w:rsid w:val="0009441E"/>
    <w:pPr>
      <w:snapToGrid w:val="0"/>
      <w:spacing w:beforeLines="50" w:afterLines="50"/>
      <w:ind w:firstLineChars="257" w:firstLine="720"/>
      <w:jc w:val="both"/>
    </w:pPr>
    <w:rPr>
      <w:rFonts w:ascii="Times New Roman" w:eastAsia="標楷體" w:hAnsi="Times New Roman"/>
      <w:b/>
      <w:sz w:val="28"/>
      <w:szCs w:val="28"/>
    </w:rPr>
  </w:style>
  <w:style w:type="paragraph" w:styleId="aa">
    <w:name w:val="Document Map"/>
    <w:basedOn w:val="a"/>
    <w:semiHidden/>
    <w:rsid w:val="00197395"/>
    <w:pPr>
      <w:shd w:val="clear" w:color="auto" w:fill="000080"/>
    </w:pPr>
    <w:rPr>
      <w:rFonts w:ascii="Arial" w:hAnsi="Arial"/>
    </w:rPr>
  </w:style>
  <w:style w:type="paragraph" w:styleId="ab">
    <w:name w:val="Balloon Text"/>
    <w:basedOn w:val="a"/>
    <w:link w:val="ac"/>
    <w:rsid w:val="00760E61"/>
    <w:rPr>
      <w:rFonts w:ascii="Cambria" w:hAnsi="Cambria"/>
      <w:sz w:val="18"/>
      <w:szCs w:val="18"/>
    </w:rPr>
  </w:style>
  <w:style w:type="character" w:customStyle="1" w:styleId="ac">
    <w:name w:val="註解方塊文字 字元"/>
    <w:link w:val="ab"/>
    <w:rsid w:val="00760E61"/>
    <w:rPr>
      <w:rFonts w:ascii="Cambria" w:eastAsia="新細明體" w:hAnsi="Cambria" w:cs="Times New Roman"/>
      <w:kern w:val="2"/>
      <w:sz w:val="18"/>
      <w:szCs w:val="18"/>
    </w:rPr>
  </w:style>
  <w:style w:type="character" w:customStyle="1" w:styleId="10">
    <w:name w:val="標題 1 字元"/>
    <w:link w:val="1"/>
    <w:rsid w:val="00532A4A"/>
    <w:rPr>
      <w:rFonts w:ascii="新細明體" w:cs="新細明體"/>
      <w:i/>
      <w:color w:val="000000"/>
      <w:sz w:val="18"/>
    </w:rPr>
  </w:style>
  <w:style w:type="character" w:customStyle="1" w:styleId="40">
    <w:name w:val="標題 4 字元"/>
    <w:link w:val="4"/>
    <w:rsid w:val="00532A4A"/>
    <w:rPr>
      <w:rFonts w:eastAsia="標楷體"/>
      <w:b/>
      <w:bCs/>
      <w:sz w:val="18"/>
    </w:rPr>
  </w:style>
  <w:style w:type="character" w:styleId="ad">
    <w:name w:val="Strong"/>
    <w:uiPriority w:val="22"/>
    <w:qFormat/>
    <w:rsid w:val="00352306"/>
    <w:rPr>
      <w:b/>
      <w:bCs/>
    </w:rPr>
  </w:style>
  <w:style w:type="table" w:styleId="ae">
    <w:name w:val="Table Grid"/>
    <w:basedOn w:val="a1"/>
    <w:rsid w:val="00040E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link w:val="3"/>
    <w:semiHidden/>
    <w:rsid w:val="00494388"/>
    <w:rPr>
      <w:rFonts w:ascii="Cambria" w:eastAsia="MS Gothic" w:hAnsi="Cambria" w:cs="Times New Roman"/>
      <w:b/>
      <w:bCs/>
      <w:kern w:val="2"/>
      <w:sz w:val="26"/>
      <w:szCs w:val="26"/>
      <w:lang w:eastAsia="zh-TW"/>
    </w:rPr>
  </w:style>
  <w:style w:type="paragraph" w:styleId="Web">
    <w:name w:val="Normal (Web)"/>
    <w:basedOn w:val="a"/>
    <w:uiPriority w:val="99"/>
    <w:unhideWhenUsed/>
    <w:rsid w:val="00494388"/>
    <w:pPr>
      <w:widowControl/>
      <w:spacing w:before="100" w:beforeAutospacing="1" w:after="100" w:afterAutospacing="1"/>
    </w:pPr>
    <w:rPr>
      <w:rFonts w:ascii="新細明體" w:hAnsi="新細明體" w:cs="新細明體"/>
      <w:kern w:val="0"/>
    </w:rPr>
  </w:style>
  <w:style w:type="character" w:styleId="af">
    <w:name w:val="Placeholder Text"/>
    <w:uiPriority w:val="99"/>
    <w:semiHidden/>
    <w:rsid w:val="00C10AF2"/>
    <w:rPr>
      <w:color w:val="808080"/>
    </w:rPr>
  </w:style>
  <w:style w:type="character" w:styleId="af0">
    <w:name w:val="page number"/>
    <w:rsid w:val="00D71D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276">
      <w:bodyDiv w:val="1"/>
      <w:marLeft w:val="0"/>
      <w:marRight w:val="0"/>
      <w:marTop w:val="0"/>
      <w:marBottom w:val="0"/>
      <w:divBdr>
        <w:top w:val="none" w:sz="0" w:space="0" w:color="auto"/>
        <w:left w:val="none" w:sz="0" w:space="0" w:color="auto"/>
        <w:bottom w:val="none" w:sz="0" w:space="0" w:color="auto"/>
        <w:right w:val="none" w:sz="0" w:space="0" w:color="auto"/>
      </w:divBdr>
    </w:div>
    <w:div w:id="99616888">
      <w:bodyDiv w:val="1"/>
      <w:marLeft w:val="0"/>
      <w:marRight w:val="0"/>
      <w:marTop w:val="0"/>
      <w:marBottom w:val="0"/>
      <w:divBdr>
        <w:top w:val="none" w:sz="0" w:space="0" w:color="auto"/>
        <w:left w:val="none" w:sz="0" w:space="0" w:color="auto"/>
        <w:bottom w:val="none" w:sz="0" w:space="0" w:color="auto"/>
        <w:right w:val="none" w:sz="0" w:space="0" w:color="auto"/>
      </w:divBdr>
    </w:div>
    <w:div w:id="159780383">
      <w:bodyDiv w:val="1"/>
      <w:marLeft w:val="0"/>
      <w:marRight w:val="0"/>
      <w:marTop w:val="0"/>
      <w:marBottom w:val="0"/>
      <w:divBdr>
        <w:top w:val="none" w:sz="0" w:space="0" w:color="auto"/>
        <w:left w:val="none" w:sz="0" w:space="0" w:color="auto"/>
        <w:bottom w:val="none" w:sz="0" w:space="0" w:color="auto"/>
        <w:right w:val="none" w:sz="0" w:space="0" w:color="auto"/>
      </w:divBdr>
    </w:div>
    <w:div w:id="368187984">
      <w:bodyDiv w:val="1"/>
      <w:marLeft w:val="0"/>
      <w:marRight w:val="0"/>
      <w:marTop w:val="0"/>
      <w:marBottom w:val="0"/>
      <w:divBdr>
        <w:top w:val="none" w:sz="0" w:space="0" w:color="auto"/>
        <w:left w:val="none" w:sz="0" w:space="0" w:color="auto"/>
        <w:bottom w:val="none" w:sz="0" w:space="0" w:color="auto"/>
        <w:right w:val="none" w:sz="0" w:space="0" w:color="auto"/>
      </w:divBdr>
    </w:div>
    <w:div w:id="489756931">
      <w:bodyDiv w:val="1"/>
      <w:marLeft w:val="0"/>
      <w:marRight w:val="0"/>
      <w:marTop w:val="0"/>
      <w:marBottom w:val="0"/>
      <w:divBdr>
        <w:top w:val="none" w:sz="0" w:space="0" w:color="auto"/>
        <w:left w:val="none" w:sz="0" w:space="0" w:color="auto"/>
        <w:bottom w:val="none" w:sz="0" w:space="0" w:color="auto"/>
        <w:right w:val="none" w:sz="0" w:space="0" w:color="auto"/>
      </w:divBdr>
    </w:div>
    <w:div w:id="625620834">
      <w:bodyDiv w:val="1"/>
      <w:marLeft w:val="0"/>
      <w:marRight w:val="0"/>
      <w:marTop w:val="0"/>
      <w:marBottom w:val="0"/>
      <w:divBdr>
        <w:top w:val="none" w:sz="0" w:space="0" w:color="auto"/>
        <w:left w:val="none" w:sz="0" w:space="0" w:color="auto"/>
        <w:bottom w:val="none" w:sz="0" w:space="0" w:color="auto"/>
        <w:right w:val="none" w:sz="0" w:space="0" w:color="auto"/>
      </w:divBdr>
    </w:div>
    <w:div w:id="646016548">
      <w:bodyDiv w:val="1"/>
      <w:marLeft w:val="0"/>
      <w:marRight w:val="0"/>
      <w:marTop w:val="0"/>
      <w:marBottom w:val="0"/>
      <w:divBdr>
        <w:top w:val="none" w:sz="0" w:space="0" w:color="auto"/>
        <w:left w:val="none" w:sz="0" w:space="0" w:color="auto"/>
        <w:bottom w:val="none" w:sz="0" w:space="0" w:color="auto"/>
        <w:right w:val="none" w:sz="0" w:space="0" w:color="auto"/>
      </w:divBdr>
    </w:div>
    <w:div w:id="652564574">
      <w:bodyDiv w:val="1"/>
      <w:marLeft w:val="0"/>
      <w:marRight w:val="0"/>
      <w:marTop w:val="0"/>
      <w:marBottom w:val="0"/>
      <w:divBdr>
        <w:top w:val="none" w:sz="0" w:space="0" w:color="auto"/>
        <w:left w:val="none" w:sz="0" w:space="0" w:color="auto"/>
        <w:bottom w:val="none" w:sz="0" w:space="0" w:color="auto"/>
        <w:right w:val="none" w:sz="0" w:space="0" w:color="auto"/>
      </w:divBdr>
    </w:div>
    <w:div w:id="725494168">
      <w:bodyDiv w:val="1"/>
      <w:marLeft w:val="0"/>
      <w:marRight w:val="0"/>
      <w:marTop w:val="0"/>
      <w:marBottom w:val="0"/>
      <w:divBdr>
        <w:top w:val="none" w:sz="0" w:space="0" w:color="auto"/>
        <w:left w:val="none" w:sz="0" w:space="0" w:color="auto"/>
        <w:bottom w:val="none" w:sz="0" w:space="0" w:color="auto"/>
        <w:right w:val="none" w:sz="0" w:space="0" w:color="auto"/>
      </w:divBdr>
    </w:div>
    <w:div w:id="757211490">
      <w:bodyDiv w:val="1"/>
      <w:marLeft w:val="0"/>
      <w:marRight w:val="0"/>
      <w:marTop w:val="0"/>
      <w:marBottom w:val="0"/>
      <w:divBdr>
        <w:top w:val="none" w:sz="0" w:space="0" w:color="auto"/>
        <w:left w:val="none" w:sz="0" w:space="0" w:color="auto"/>
        <w:bottom w:val="none" w:sz="0" w:space="0" w:color="auto"/>
        <w:right w:val="none" w:sz="0" w:space="0" w:color="auto"/>
      </w:divBdr>
    </w:div>
    <w:div w:id="864556697">
      <w:bodyDiv w:val="1"/>
      <w:marLeft w:val="0"/>
      <w:marRight w:val="0"/>
      <w:marTop w:val="0"/>
      <w:marBottom w:val="0"/>
      <w:divBdr>
        <w:top w:val="none" w:sz="0" w:space="0" w:color="auto"/>
        <w:left w:val="none" w:sz="0" w:space="0" w:color="auto"/>
        <w:bottom w:val="none" w:sz="0" w:space="0" w:color="auto"/>
        <w:right w:val="none" w:sz="0" w:space="0" w:color="auto"/>
      </w:divBdr>
    </w:div>
    <w:div w:id="887258931">
      <w:bodyDiv w:val="1"/>
      <w:marLeft w:val="0"/>
      <w:marRight w:val="0"/>
      <w:marTop w:val="0"/>
      <w:marBottom w:val="0"/>
      <w:divBdr>
        <w:top w:val="none" w:sz="0" w:space="0" w:color="auto"/>
        <w:left w:val="none" w:sz="0" w:space="0" w:color="auto"/>
        <w:bottom w:val="none" w:sz="0" w:space="0" w:color="auto"/>
        <w:right w:val="none" w:sz="0" w:space="0" w:color="auto"/>
      </w:divBdr>
    </w:div>
    <w:div w:id="911083965">
      <w:bodyDiv w:val="1"/>
      <w:marLeft w:val="0"/>
      <w:marRight w:val="0"/>
      <w:marTop w:val="0"/>
      <w:marBottom w:val="0"/>
      <w:divBdr>
        <w:top w:val="none" w:sz="0" w:space="0" w:color="auto"/>
        <w:left w:val="none" w:sz="0" w:space="0" w:color="auto"/>
        <w:bottom w:val="none" w:sz="0" w:space="0" w:color="auto"/>
        <w:right w:val="none" w:sz="0" w:space="0" w:color="auto"/>
      </w:divBdr>
    </w:div>
    <w:div w:id="927153301">
      <w:bodyDiv w:val="1"/>
      <w:marLeft w:val="0"/>
      <w:marRight w:val="0"/>
      <w:marTop w:val="0"/>
      <w:marBottom w:val="0"/>
      <w:divBdr>
        <w:top w:val="none" w:sz="0" w:space="0" w:color="auto"/>
        <w:left w:val="none" w:sz="0" w:space="0" w:color="auto"/>
        <w:bottom w:val="none" w:sz="0" w:space="0" w:color="auto"/>
        <w:right w:val="none" w:sz="0" w:space="0" w:color="auto"/>
      </w:divBdr>
    </w:div>
    <w:div w:id="1136920135">
      <w:bodyDiv w:val="1"/>
      <w:marLeft w:val="0"/>
      <w:marRight w:val="0"/>
      <w:marTop w:val="0"/>
      <w:marBottom w:val="0"/>
      <w:divBdr>
        <w:top w:val="none" w:sz="0" w:space="0" w:color="auto"/>
        <w:left w:val="none" w:sz="0" w:space="0" w:color="auto"/>
        <w:bottom w:val="none" w:sz="0" w:space="0" w:color="auto"/>
        <w:right w:val="none" w:sz="0" w:space="0" w:color="auto"/>
      </w:divBdr>
    </w:div>
    <w:div w:id="1178303336">
      <w:bodyDiv w:val="1"/>
      <w:marLeft w:val="0"/>
      <w:marRight w:val="0"/>
      <w:marTop w:val="0"/>
      <w:marBottom w:val="0"/>
      <w:divBdr>
        <w:top w:val="none" w:sz="0" w:space="0" w:color="auto"/>
        <w:left w:val="none" w:sz="0" w:space="0" w:color="auto"/>
        <w:bottom w:val="none" w:sz="0" w:space="0" w:color="auto"/>
        <w:right w:val="none" w:sz="0" w:space="0" w:color="auto"/>
      </w:divBdr>
    </w:div>
    <w:div w:id="1253392312">
      <w:bodyDiv w:val="1"/>
      <w:marLeft w:val="0"/>
      <w:marRight w:val="0"/>
      <w:marTop w:val="0"/>
      <w:marBottom w:val="0"/>
      <w:divBdr>
        <w:top w:val="none" w:sz="0" w:space="0" w:color="auto"/>
        <w:left w:val="none" w:sz="0" w:space="0" w:color="auto"/>
        <w:bottom w:val="none" w:sz="0" w:space="0" w:color="auto"/>
        <w:right w:val="none" w:sz="0" w:space="0" w:color="auto"/>
      </w:divBdr>
    </w:div>
    <w:div w:id="1298679092">
      <w:bodyDiv w:val="1"/>
      <w:marLeft w:val="0"/>
      <w:marRight w:val="0"/>
      <w:marTop w:val="0"/>
      <w:marBottom w:val="0"/>
      <w:divBdr>
        <w:top w:val="none" w:sz="0" w:space="0" w:color="auto"/>
        <w:left w:val="none" w:sz="0" w:space="0" w:color="auto"/>
        <w:bottom w:val="none" w:sz="0" w:space="0" w:color="auto"/>
        <w:right w:val="none" w:sz="0" w:space="0" w:color="auto"/>
      </w:divBdr>
      <w:divsChild>
        <w:div w:id="265237082">
          <w:marLeft w:val="0"/>
          <w:marRight w:val="0"/>
          <w:marTop w:val="0"/>
          <w:marBottom w:val="0"/>
          <w:divBdr>
            <w:top w:val="none" w:sz="0" w:space="0" w:color="auto"/>
            <w:left w:val="none" w:sz="0" w:space="0" w:color="auto"/>
            <w:bottom w:val="none" w:sz="0" w:space="0" w:color="auto"/>
            <w:right w:val="none" w:sz="0" w:space="0" w:color="auto"/>
          </w:divBdr>
          <w:divsChild>
            <w:div w:id="1110274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3931370">
                  <w:marLeft w:val="0"/>
                  <w:marRight w:val="0"/>
                  <w:marTop w:val="0"/>
                  <w:marBottom w:val="0"/>
                  <w:divBdr>
                    <w:top w:val="none" w:sz="0" w:space="0" w:color="auto"/>
                    <w:left w:val="none" w:sz="0" w:space="0" w:color="auto"/>
                    <w:bottom w:val="none" w:sz="0" w:space="0" w:color="auto"/>
                    <w:right w:val="none" w:sz="0" w:space="0" w:color="auto"/>
                  </w:divBdr>
                  <w:divsChild>
                    <w:div w:id="722212151">
                      <w:marLeft w:val="0"/>
                      <w:marRight w:val="0"/>
                      <w:marTop w:val="0"/>
                      <w:marBottom w:val="0"/>
                      <w:divBdr>
                        <w:top w:val="none" w:sz="0" w:space="0" w:color="auto"/>
                        <w:left w:val="none" w:sz="0" w:space="0" w:color="auto"/>
                        <w:bottom w:val="none" w:sz="0" w:space="0" w:color="auto"/>
                        <w:right w:val="none" w:sz="0" w:space="0" w:color="auto"/>
                      </w:divBdr>
                      <w:divsChild>
                        <w:div w:id="1376003432">
                          <w:marLeft w:val="0"/>
                          <w:marRight w:val="0"/>
                          <w:marTop w:val="0"/>
                          <w:marBottom w:val="0"/>
                          <w:divBdr>
                            <w:top w:val="none" w:sz="0" w:space="0" w:color="auto"/>
                            <w:left w:val="none" w:sz="0" w:space="0" w:color="auto"/>
                            <w:bottom w:val="none" w:sz="0" w:space="0" w:color="auto"/>
                            <w:right w:val="none" w:sz="0" w:space="0" w:color="auto"/>
                          </w:divBdr>
                          <w:divsChild>
                            <w:div w:id="17431410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6986867">
                                  <w:marLeft w:val="0"/>
                                  <w:marRight w:val="0"/>
                                  <w:marTop w:val="0"/>
                                  <w:marBottom w:val="0"/>
                                  <w:divBdr>
                                    <w:top w:val="none" w:sz="0" w:space="0" w:color="auto"/>
                                    <w:left w:val="none" w:sz="0" w:space="0" w:color="auto"/>
                                    <w:bottom w:val="none" w:sz="0" w:space="0" w:color="auto"/>
                                    <w:right w:val="none" w:sz="0" w:space="0" w:color="auto"/>
                                  </w:divBdr>
                                  <w:divsChild>
                                    <w:div w:id="18692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575178">
      <w:bodyDiv w:val="1"/>
      <w:marLeft w:val="0"/>
      <w:marRight w:val="0"/>
      <w:marTop w:val="0"/>
      <w:marBottom w:val="0"/>
      <w:divBdr>
        <w:top w:val="none" w:sz="0" w:space="0" w:color="auto"/>
        <w:left w:val="none" w:sz="0" w:space="0" w:color="auto"/>
        <w:bottom w:val="none" w:sz="0" w:space="0" w:color="auto"/>
        <w:right w:val="none" w:sz="0" w:space="0" w:color="auto"/>
      </w:divBdr>
    </w:div>
    <w:div w:id="1433554823">
      <w:bodyDiv w:val="1"/>
      <w:marLeft w:val="0"/>
      <w:marRight w:val="0"/>
      <w:marTop w:val="0"/>
      <w:marBottom w:val="0"/>
      <w:divBdr>
        <w:top w:val="none" w:sz="0" w:space="0" w:color="auto"/>
        <w:left w:val="none" w:sz="0" w:space="0" w:color="auto"/>
        <w:bottom w:val="none" w:sz="0" w:space="0" w:color="auto"/>
        <w:right w:val="none" w:sz="0" w:space="0" w:color="auto"/>
      </w:divBdr>
    </w:div>
    <w:div w:id="1580216543">
      <w:bodyDiv w:val="1"/>
      <w:marLeft w:val="0"/>
      <w:marRight w:val="0"/>
      <w:marTop w:val="0"/>
      <w:marBottom w:val="0"/>
      <w:divBdr>
        <w:top w:val="none" w:sz="0" w:space="0" w:color="auto"/>
        <w:left w:val="none" w:sz="0" w:space="0" w:color="auto"/>
        <w:bottom w:val="none" w:sz="0" w:space="0" w:color="auto"/>
        <w:right w:val="none" w:sz="0" w:space="0" w:color="auto"/>
      </w:divBdr>
    </w:div>
    <w:div w:id="1907952024">
      <w:bodyDiv w:val="1"/>
      <w:marLeft w:val="0"/>
      <w:marRight w:val="0"/>
      <w:marTop w:val="0"/>
      <w:marBottom w:val="0"/>
      <w:divBdr>
        <w:top w:val="none" w:sz="0" w:space="0" w:color="auto"/>
        <w:left w:val="none" w:sz="0" w:space="0" w:color="auto"/>
        <w:bottom w:val="none" w:sz="0" w:space="0" w:color="auto"/>
        <w:right w:val="none" w:sz="0" w:space="0" w:color="auto"/>
      </w:divBdr>
      <w:divsChild>
        <w:div w:id="1030422738">
          <w:marLeft w:val="0"/>
          <w:marRight w:val="0"/>
          <w:marTop w:val="0"/>
          <w:marBottom w:val="0"/>
          <w:divBdr>
            <w:top w:val="none" w:sz="0" w:space="0" w:color="auto"/>
            <w:left w:val="none" w:sz="0" w:space="0" w:color="auto"/>
            <w:bottom w:val="none" w:sz="0" w:space="0" w:color="auto"/>
            <w:right w:val="none" w:sz="0" w:space="0" w:color="auto"/>
          </w:divBdr>
          <w:divsChild>
            <w:div w:id="1473059710">
              <w:marLeft w:val="0"/>
              <w:marRight w:val="0"/>
              <w:marTop w:val="0"/>
              <w:marBottom w:val="0"/>
              <w:divBdr>
                <w:top w:val="none" w:sz="0" w:space="0" w:color="auto"/>
                <w:left w:val="none" w:sz="0" w:space="0" w:color="auto"/>
                <w:bottom w:val="none" w:sz="0" w:space="0" w:color="auto"/>
                <w:right w:val="none" w:sz="0" w:space="0" w:color="auto"/>
              </w:divBdr>
              <w:divsChild>
                <w:div w:id="1160972841">
                  <w:marLeft w:val="7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19708482">
      <w:bodyDiv w:val="1"/>
      <w:marLeft w:val="0"/>
      <w:marRight w:val="0"/>
      <w:marTop w:val="0"/>
      <w:marBottom w:val="0"/>
      <w:divBdr>
        <w:top w:val="none" w:sz="0" w:space="0" w:color="auto"/>
        <w:left w:val="none" w:sz="0" w:space="0" w:color="auto"/>
        <w:bottom w:val="none" w:sz="0" w:space="0" w:color="auto"/>
        <w:right w:val="none" w:sz="0" w:space="0" w:color="auto"/>
      </w:divBdr>
    </w:div>
    <w:div w:id="20851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1299</Words>
  <Characters>7409</Characters>
  <Application>Microsoft Office Word</Application>
  <DocSecurity>0</DocSecurity>
  <Lines>61</Lines>
  <Paragraphs>17</Paragraphs>
  <ScaleCrop>false</ScaleCrop>
  <Company>國立交通大學</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96學年度電機資訊國際學位學程</dc:title>
  <cp:lastModifiedBy>HO</cp:lastModifiedBy>
  <cp:revision>3</cp:revision>
  <cp:lastPrinted>2015-04-21T06:45:00Z</cp:lastPrinted>
  <dcterms:created xsi:type="dcterms:W3CDTF">2016-07-22T07:29:00Z</dcterms:created>
  <dcterms:modified xsi:type="dcterms:W3CDTF">2016-11-21T05:54:00Z</dcterms:modified>
</cp:coreProperties>
</file>