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18F4" w14:textId="77777777" w:rsidR="007735D1" w:rsidRDefault="007735D1" w:rsidP="007735D1">
      <w:pPr>
        <w:pStyle w:val="Standard"/>
        <w:spacing w:line="0" w:lineRule="atLeast"/>
        <w:rPr>
          <w:rFonts w:ascii="標楷體" w:eastAsia="SimSun" w:hAnsi="標楷體"/>
          <w:b/>
          <w:color w:val="7030A0"/>
          <w:sz w:val="28"/>
          <w:szCs w:val="24"/>
          <w:bdr w:val="single" w:sz="4" w:space="0" w:color="auto"/>
        </w:rPr>
      </w:pPr>
      <w:r w:rsidRPr="00CD1B68">
        <w:rPr>
          <w:rFonts w:ascii="標楷體" w:eastAsia="標楷體" w:hAnsi="標楷體" w:hint="eastAsia"/>
          <w:b/>
          <w:color w:val="7030A0"/>
          <w:sz w:val="28"/>
          <w:szCs w:val="24"/>
          <w:bdr w:val="single" w:sz="4" w:space="0" w:color="auto"/>
        </w:rPr>
        <w:t>附件－教育部課程認證初評表</w:t>
      </w:r>
      <w:r>
        <w:rPr>
          <w:rFonts w:ascii="標楷體" w:eastAsia="標楷體" w:hAnsi="標楷體" w:hint="eastAsia"/>
          <w:b/>
          <w:color w:val="7030A0"/>
          <w:sz w:val="28"/>
          <w:szCs w:val="24"/>
          <w:bdr w:val="single" w:sz="4" w:space="0" w:color="auto"/>
        </w:rPr>
        <w:t>（有意願申請</w:t>
      </w:r>
      <w:r w:rsidRPr="00046AFA">
        <w:rPr>
          <w:rFonts w:ascii="標楷體" w:eastAsia="標楷體" w:hAnsi="標楷體" w:hint="eastAsia"/>
          <w:b/>
          <w:color w:val="7030A0"/>
          <w:sz w:val="28"/>
          <w:szCs w:val="24"/>
          <w:bdr w:val="single" w:sz="4" w:space="0" w:color="auto"/>
        </w:rPr>
        <w:t>教育部課程認證</w:t>
      </w:r>
      <w:r>
        <w:rPr>
          <w:rFonts w:ascii="標楷體" w:eastAsia="標楷體" w:hAnsi="標楷體" w:hint="eastAsia"/>
          <w:b/>
          <w:color w:val="7030A0"/>
          <w:sz w:val="28"/>
          <w:szCs w:val="24"/>
          <w:bdr w:val="single" w:sz="4" w:space="0" w:color="auto"/>
        </w:rPr>
        <w:t>者適用</w:t>
      </w:r>
      <w:r>
        <w:rPr>
          <w:rFonts w:ascii="標楷體" w:eastAsia="標楷體" w:hAnsi="標楷體" w:hint="eastAsia"/>
          <w:b/>
          <w:color w:val="7030A0"/>
          <w:sz w:val="28"/>
          <w:szCs w:val="24"/>
          <w:bdr w:val="single" w:sz="4" w:space="0" w:color="auto"/>
          <w:lang w:eastAsia="zh-TW"/>
        </w:rPr>
        <w:t>，無則免填</w:t>
      </w:r>
      <w:r>
        <w:rPr>
          <w:rFonts w:ascii="標楷體" w:eastAsia="標楷體" w:hAnsi="標楷體" w:hint="eastAsia"/>
          <w:b/>
          <w:color w:val="7030A0"/>
          <w:sz w:val="28"/>
          <w:szCs w:val="24"/>
          <w:bdr w:val="single" w:sz="4" w:space="0" w:color="auto"/>
        </w:rPr>
        <w:t>）</w:t>
      </w:r>
    </w:p>
    <w:p w14:paraId="26C6266F" w14:textId="77777777" w:rsidR="007735D1" w:rsidRPr="00046AFA" w:rsidRDefault="007735D1" w:rsidP="007735D1">
      <w:pPr>
        <w:pStyle w:val="a3"/>
        <w:widowControl/>
        <w:numPr>
          <w:ilvl w:val="0"/>
          <w:numId w:val="4"/>
        </w:numPr>
        <w:spacing w:before="734"/>
        <w:ind w:left="567" w:hanging="567"/>
        <w:rPr>
          <w:rFonts w:ascii="標楷體" w:eastAsia="標楷體" w:hAnsi="標楷體" w:cs="Times New Roman"/>
          <w:b/>
          <w:bCs/>
          <w:color w:val="000000"/>
          <w:kern w:val="0"/>
          <w:sz w:val="28"/>
          <w:szCs w:val="28"/>
        </w:rPr>
      </w:pPr>
      <w:r w:rsidRPr="00046AFA">
        <w:rPr>
          <w:rFonts w:ascii="標楷體" w:eastAsia="標楷體" w:hAnsi="標楷體" w:cs="Times New Roman" w:hint="eastAsia"/>
          <w:b/>
          <w:bCs/>
          <w:color w:val="000000"/>
          <w:kern w:val="0"/>
          <w:sz w:val="28"/>
          <w:szCs w:val="28"/>
        </w:rPr>
        <w:t>單元學習目標與課程內容規劃</w:t>
      </w:r>
    </w:p>
    <w:tbl>
      <w:tblPr>
        <w:tblW w:w="15378" w:type="dxa"/>
        <w:tblLook w:val="04A0" w:firstRow="1" w:lastRow="0" w:firstColumn="1" w:lastColumn="0" w:noHBand="0" w:noVBand="1"/>
      </w:tblPr>
      <w:tblGrid>
        <w:gridCol w:w="699"/>
        <w:gridCol w:w="1701"/>
        <w:gridCol w:w="3686"/>
        <w:gridCol w:w="5386"/>
        <w:gridCol w:w="1418"/>
        <w:gridCol w:w="829"/>
        <w:gridCol w:w="829"/>
        <w:gridCol w:w="830"/>
      </w:tblGrid>
      <w:tr w:rsidR="007735D1" w14:paraId="534D66E1" w14:textId="77777777" w:rsidTr="006B1D07">
        <w:trPr>
          <w:trHeight w:val="588"/>
          <w:tblHeader/>
        </w:trPr>
        <w:tc>
          <w:tcPr>
            <w:tcW w:w="1537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BD3B8E" w14:textId="62EFC1EC" w:rsidR="007735D1" w:rsidRDefault="007735D1" w:rsidP="006B1D07">
            <w:pPr>
              <w:widowControl/>
              <w:ind w:leftChars="-2" w:left="2587" w:hangingChars="1080" w:hanging="2592"/>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教</w:t>
            </w:r>
            <w:r>
              <w:rPr>
                <w:rFonts w:ascii="標楷體" w:eastAsia="標楷體" w:hAnsi="標楷體" w:cs="PingFang TC" w:hint="eastAsia"/>
                <w:color w:val="000000"/>
                <w:kern w:val="0"/>
                <w:szCs w:val="24"/>
                <w:lang w:eastAsia="zh-CN"/>
              </w:rPr>
              <w:t>學</w:t>
            </w:r>
            <w:r>
              <w:rPr>
                <w:rFonts w:ascii="標楷體" w:eastAsia="標楷體" w:hAnsi="標楷體" w:cs="Times New Roman" w:hint="eastAsia"/>
                <w:color w:val="000000"/>
                <w:kern w:val="0"/>
                <w:szCs w:val="24"/>
                <w:lang w:eastAsia="zh-CN"/>
              </w:rPr>
              <w:t>活</w:t>
            </w:r>
            <w:r>
              <w:rPr>
                <w:rFonts w:ascii="標楷體" w:eastAsia="標楷體" w:hAnsi="標楷體" w:cs="PingFang TC" w:hint="eastAsia"/>
                <w:color w:val="000000"/>
                <w:kern w:val="0"/>
                <w:szCs w:val="24"/>
                <w:lang w:eastAsia="zh-CN"/>
              </w:rPr>
              <w:t>動代號</w:t>
            </w:r>
            <w:r>
              <w:rPr>
                <w:rFonts w:ascii="標楷體" w:eastAsia="標楷體" w:hAnsi="標楷體" w:cs="Times New Roman" w:hint="eastAsia"/>
                <w:color w:val="000000"/>
                <w:kern w:val="0"/>
                <w:szCs w:val="24"/>
                <w:lang w:eastAsia="zh-CN"/>
              </w:rPr>
              <w:t>填寫說明：A.</w:t>
            </w:r>
            <w:r>
              <w:rPr>
                <w:rFonts w:ascii="標楷體" w:eastAsia="標楷體" w:hAnsi="標楷體" w:cs="PingFang TC" w:hint="eastAsia"/>
                <w:color w:val="000000"/>
                <w:kern w:val="0"/>
                <w:szCs w:val="24"/>
                <w:lang w:eastAsia="zh-CN"/>
              </w:rPr>
              <w:t>講</w:t>
            </w:r>
            <w:r>
              <w:rPr>
                <w:rFonts w:ascii="標楷體" w:eastAsia="標楷體" w:hAnsi="標楷體" w:cs="Times New Roman" w:hint="eastAsia"/>
                <w:color w:val="000000"/>
                <w:kern w:val="0"/>
                <w:szCs w:val="24"/>
                <w:lang w:eastAsia="zh-CN"/>
              </w:rPr>
              <w:t>述、B.</w:t>
            </w: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指引、C.分</w:t>
            </w:r>
            <w:r>
              <w:rPr>
                <w:rFonts w:ascii="標楷體" w:eastAsia="標楷體" w:hAnsi="標楷體" w:cs="PingFang TC" w:hint="eastAsia"/>
                <w:color w:val="000000"/>
                <w:kern w:val="0"/>
                <w:szCs w:val="24"/>
                <w:lang w:eastAsia="zh-CN"/>
              </w:rPr>
              <w:t>組報</w:t>
            </w:r>
            <w:r>
              <w:rPr>
                <w:rFonts w:ascii="標楷體" w:eastAsia="標楷體" w:hAnsi="標楷體" w:cs="Times New Roman" w:hint="eastAsia"/>
                <w:color w:val="000000"/>
                <w:kern w:val="0"/>
                <w:szCs w:val="24"/>
                <w:lang w:eastAsia="zh-CN"/>
              </w:rPr>
              <w:t>告、D.</w:t>
            </w:r>
            <w:r>
              <w:rPr>
                <w:rFonts w:ascii="標楷體" w:eastAsia="標楷體" w:hAnsi="標楷體" w:cs="PingFang TC" w:hint="eastAsia"/>
                <w:color w:val="000000"/>
                <w:kern w:val="0"/>
                <w:szCs w:val="24"/>
                <w:lang w:eastAsia="zh-CN"/>
              </w:rPr>
              <w:t>個</w:t>
            </w:r>
            <w:r>
              <w:rPr>
                <w:rFonts w:ascii="標楷體" w:eastAsia="標楷體" w:hAnsi="標楷體" w:cs="Times New Roman" w:hint="eastAsia"/>
                <w:color w:val="000000"/>
                <w:kern w:val="0"/>
                <w:szCs w:val="24"/>
                <w:lang w:eastAsia="zh-CN"/>
              </w:rPr>
              <w:t>人</w:t>
            </w:r>
            <w:r>
              <w:rPr>
                <w:rFonts w:ascii="標楷體" w:eastAsia="標楷體" w:hAnsi="標楷體" w:cs="PingFang TC" w:hint="eastAsia"/>
                <w:color w:val="000000"/>
                <w:kern w:val="0"/>
                <w:szCs w:val="24"/>
                <w:lang w:eastAsia="zh-CN"/>
              </w:rPr>
              <w:t>報</w:t>
            </w:r>
            <w:r>
              <w:rPr>
                <w:rFonts w:ascii="標楷體" w:eastAsia="標楷體" w:hAnsi="標楷體" w:cs="Times New Roman" w:hint="eastAsia"/>
                <w:color w:val="000000"/>
                <w:kern w:val="0"/>
                <w:szCs w:val="24"/>
                <w:lang w:eastAsia="zh-CN"/>
              </w:rPr>
              <w:t>告、E.</w:t>
            </w:r>
            <w:r>
              <w:rPr>
                <w:rFonts w:ascii="標楷體" w:eastAsia="標楷體" w:hAnsi="標楷體" w:cs="PingFang TC" w:hint="eastAsia"/>
                <w:color w:val="000000"/>
                <w:kern w:val="0"/>
                <w:szCs w:val="24"/>
                <w:lang w:eastAsia="zh-CN"/>
              </w:rPr>
              <w:t>議題討論</w:t>
            </w:r>
            <w:r>
              <w:rPr>
                <w:rFonts w:ascii="標楷體" w:eastAsia="標楷體" w:hAnsi="標楷體" w:cs="Times New Roman" w:hint="eastAsia"/>
                <w:color w:val="000000"/>
                <w:kern w:val="0"/>
                <w:szCs w:val="24"/>
                <w:lang w:eastAsia="zh-CN"/>
              </w:rPr>
              <w:t>、F.分</w:t>
            </w:r>
            <w:r>
              <w:rPr>
                <w:rFonts w:ascii="標楷體" w:eastAsia="標楷體" w:hAnsi="標楷體" w:cs="PingFang TC" w:hint="eastAsia"/>
                <w:color w:val="000000"/>
                <w:kern w:val="0"/>
                <w:szCs w:val="24"/>
                <w:lang w:eastAsia="zh-CN"/>
              </w:rPr>
              <w:t>組討論</w:t>
            </w:r>
            <w:r>
              <w:rPr>
                <w:rFonts w:ascii="標楷體" w:eastAsia="標楷體" w:hAnsi="標楷體" w:cs="Times New Roman" w:hint="eastAsia"/>
                <w:color w:val="000000"/>
                <w:kern w:val="0"/>
                <w:szCs w:val="24"/>
                <w:lang w:eastAsia="zh-CN"/>
              </w:rPr>
              <w:t>、G.示</w:t>
            </w:r>
            <w:r>
              <w:rPr>
                <w:rFonts w:ascii="標楷體" w:eastAsia="標楷體" w:hAnsi="標楷體" w:cs="PingFang TC" w:hint="eastAsia"/>
                <w:color w:val="000000"/>
                <w:kern w:val="0"/>
                <w:szCs w:val="24"/>
                <w:lang w:eastAsia="zh-CN"/>
              </w:rPr>
              <w:t>範</w:t>
            </w:r>
            <w:r>
              <w:rPr>
                <w:rFonts w:ascii="標楷體" w:eastAsia="標楷體" w:hAnsi="標楷體" w:cs="Times New Roman" w:hint="eastAsia"/>
                <w:color w:val="000000"/>
                <w:kern w:val="0"/>
                <w:szCs w:val="24"/>
                <w:lang w:eastAsia="zh-CN"/>
              </w:rPr>
              <w:t>操作、H.課堂練習/</w:t>
            </w:r>
            <w:r>
              <w:rPr>
                <w:rFonts w:ascii="標楷體" w:eastAsia="標楷體" w:hAnsi="標楷體" w:cs="PingFang TC" w:hint="eastAsia"/>
                <w:color w:val="000000"/>
                <w:kern w:val="0"/>
                <w:szCs w:val="24"/>
                <w:lang w:eastAsia="zh-CN"/>
              </w:rPr>
              <w:t>測驗評</w:t>
            </w:r>
            <w:r>
              <w:rPr>
                <w:rFonts w:ascii="標楷體" w:eastAsia="標楷體" w:hAnsi="標楷體" w:cs="Times New Roman" w:hint="eastAsia"/>
                <w:color w:val="000000"/>
                <w:kern w:val="0"/>
                <w:szCs w:val="24"/>
                <w:lang w:eastAsia="zh-CN"/>
              </w:rPr>
              <w:t>量</w:t>
            </w:r>
            <w:r>
              <w:rPr>
                <w:rFonts w:ascii="標楷體" w:eastAsia="標楷體" w:hAnsi="標楷體" w:cs="Times New Roman" w:hint="eastAsia"/>
                <w:color w:val="FF0000"/>
                <w:kern w:val="0"/>
                <w:szCs w:val="24"/>
                <w:lang w:eastAsia="zh-CN"/>
              </w:rPr>
              <w:t>(</w:t>
            </w:r>
            <w:r>
              <w:rPr>
                <w:rFonts w:ascii="標楷體" w:eastAsia="標楷體" w:hAnsi="標楷體" w:cs="PingFang TC" w:hint="eastAsia"/>
                <w:color w:val="FF0000"/>
                <w:kern w:val="0"/>
                <w:szCs w:val="24"/>
                <w:lang w:eastAsia="zh-CN"/>
              </w:rPr>
              <w:t>須</w:t>
            </w:r>
            <w:r>
              <w:rPr>
                <w:rFonts w:ascii="標楷體" w:eastAsia="標楷體" w:hAnsi="標楷體" w:cs="Times New Roman" w:hint="eastAsia"/>
                <w:color w:val="FF0000"/>
                <w:kern w:val="0"/>
                <w:szCs w:val="24"/>
                <w:lang w:eastAsia="zh-CN"/>
              </w:rPr>
              <w:t>提供</w:t>
            </w:r>
            <w:r>
              <w:rPr>
                <w:rFonts w:ascii="標楷體" w:eastAsia="標楷體" w:hAnsi="標楷體" w:cs="PingFang TC" w:hint="eastAsia"/>
                <w:color w:val="FF0000"/>
                <w:kern w:val="0"/>
                <w:szCs w:val="24"/>
                <w:lang w:eastAsia="zh-CN"/>
              </w:rPr>
              <w:t>詳</w:t>
            </w:r>
            <w:r>
              <w:rPr>
                <w:rFonts w:ascii="標楷體" w:eastAsia="標楷體" w:hAnsi="標楷體" w:cs="Times New Roman" w:hint="eastAsia"/>
                <w:color w:val="FF0000"/>
                <w:kern w:val="0"/>
                <w:szCs w:val="24"/>
                <w:lang w:eastAsia="zh-CN"/>
              </w:rPr>
              <w:t>解)</w:t>
            </w:r>
            <w:r>
              <w:rPr>
                <w:rFonts w:ascii="標楷體" w:eastAsia="標楷體" w:hAnsi="標楷體" w:cs="Times New Roman" w:hint="eastAsia"/>
                <w:color w:val="000000"/>
                <w:kern w:val="0"/>
                <w:szCs w:val="24"/>
                <w:lang w:eastAsia="zh-CN"/>
              </w:rPr>
              <w:t>、I.同</w:t>
            </w:r>
            <w:r>
              <w:rPr>
                <w:rFonts w:ascii="標楷體" w:eastAsia="標楷體" w:hAnsi="標楷體" w:cs="PingFang TC" w:hint="eastAsia"/>
                <w:color w:val="000000"/>
                <w:kern w:val="0"/>
                <w:szCs w:val="24"/>
                <w:lang w:eastAsia="zh-CN"/>
              </w:rPr>
              <w:t>儕</w:t>
            </w:r>
            <w:r>
              <w:rPr>
                <w:rFonts w:ascii="標楷體" w:eastAsia="標楷體" w:hAnsi="標楷體" w:cs="Times New Roman" w:hint="eastAsia"/>
                <w:color w:val="000000"/>
                <w:kern w:val="0"/>
                <w:szCs w:val="24"/>
                <w:lang w:eastAsia="zh-CN"/>
              </w:rPr>
              <w:t>互</w:t>
            </w:r>
            <w:r>
              <w:rPr>
                <w:rFonts w:ascii="標楷體" w:eastAsia="標楷體" w:hAnsi="標楷體" w:cs="PingFang TC" w:hint="eastAsia"/>
                <w:color w:val="000000"/>
                <w:kern w:val="0"/>
                <w:szCs w:val="24"/>
                <w:lang w:eastAsia="zh-CN"/>
              </w:rPr>
              <w:t>評</w:t>
            </w:r>
            <w:r>
              <w:rPr>
                <w:rFonts w:ascii="標楷體" w:eastAsia="標楷體" w:hAnsi="標楷體" w:cs="Times New Roman" w:hint="eastAsia"/>
                <w:color w:val="000000"/>
                <w:kern w:val="0"/>
                <w:szCs w:val="24"/>
                <w:lang w:eastAsia="zh-CN"/>
              </w:rPr>
              <w:t>、J.案例/生活</w:t>
            </w:r>
            <w:r>
              <w:rPr>
                <w:rFonts w:ascii="標楷體" w:eastAsia="標楷體" w:hAnsi="標楷體" w:cs="PingFang TC" w:hint="eastAsia"/>
                <w:color w:val="000000"/>
                <w:kern w:val="0"/>
                <w:szCs w:val="24"/>
                <w:lang w:eastAsia="zh-CN"/>
              </w:rPr>
              <w:t>實</w:t>
            </w:r>
            <w:r>
              <w:rPr>
                <w:rFonts w:ascii="標楷體" w:eastAsia="標楷體" w:hAnsi="標楷體" w:cs="Times New Roman" w:hint="eastAsia"/>
                <w:color w:val="000000"/>
                <w:kern w:val="0"/>
                <w:szCs w:val="24"/>
                <w:lang w:eastAsia="zh-CN"/>
              </w:rPr>
              <w:t>例分享、K.</w:t>
            </w:r>
            <w:r w:rsidR="00B54457">
              <w:rPr>
                <w:rFonts w:ascii="標楷體" w:eastAsia="標楷體" w:hAnsi="標楷體" w:cs="Times New Roman" w:hint="eastAsia"/>
                <w:color w:val="000000"/>
                <w:kern w:val="0"/>
                <w:szCs w:val="24"/>
                <w:lang w:eastAsia="zh-CN"/>
              </w:rPr>
              <w:t>課堂</w:t>
            </w:r>
            <w:r>
              <w:rPr>
                <w:rFonts w:ascii="標楷體" w:eastAsia="標楷體" w:hAnsi="標楷體" w:cs="Times New Roman" w:hint="eastAsia"/>
                <w:color w:val="000000"/>
                <w:kern w:val="0"/>
                <w:szCs w:val="24"/>
                <w:lang w:eastAsia="zh-CN"/>
              </w:rPr>
              <w:t>作業</w:t>
            </w:r>
            <w:r w:rsidR="00B54457">
              <w:rPr>
                <w:rFonts w:ascii="標楷體" w:eastAsia="標楷體" w:hAnsi="標楷體" w:cs="Times New Roman" w:hint="eastAsia"/>
                <w:color w:val="000000"/>
                <w:kern w:val="0"/>
                <w:szCs w:val="24"/>
                <w:lang w:eastAsia="zh-CN"/>
              </w:rPr>
              <w:t>、</w:t>
            </w:r>
            <w:r w:rsidR="00B54457">
              <w:rPr>
                <w:rFonts w:ascii="標楷體" w:eastAsia="標楷體" w:hAnsi="標楷體" w:cs="Times New Roman" w:hint="eastAsia"/>
                <w:color w:val="000000"/>
                <w:kern w:val="0"/>
                <w:szCs w:val="24"/>
              </w:rPr>
              <w:t>L</w:t>
            </w:r>
            <w:r w:rsidR="00B54457">
              <w:rPr>
                <w:rFonts w:ascii="標楷體" w:eastAsia="標楷體" w:hAnsi="標楷體" w:cs="Times New Roman" w:hint="eastAsia"/>
                <w:color w:val="000000"/>
                <w:kern w:val="0"/>
                <w:szCs w:val="24"/>
                <w:lang w:eastAsia="zh-CN"/>
              </w:rPr>
              <w:t>.</w:t>
            </w:r>
            <w:r>
              <w:rPr>
                <w:rFonts w:ascii="標楷體" w:eastAsia="標楷體" w:hAnsi="標楷體" w:cs="Times New Roman" w:hint="eastAsia"/>
                <w:color w:val="000000"/>
                <w:kern w:val="0"/>
                <w:szCs w:val="24"/>
                <w:lang w:eastAsia="zh-CN"/>
              </w:rPr>
              <w:t>課後作業、</w:t>
            </w:r>
            <w:r w:rsidR="00B54457">
              <w:rPr>
                <w:rFonts w:ascii="標楷體" w:eastAsia="標楷體" w:hAnsi="標楷體" w:cs="Times New Roman" w:hint="eastAsia"/>
                <w:color w:val="000000"/>
                <w:kern w:val="0"/>
                <w:szCs w:val="24"/>
              </w:rPr>
              <w:t>M</w:t>
            </w:r>
            <w:r>
              <w:rPr>
                <w:rFonts w:ascii="標楷體" w:eastAsia="標楷體" w:hAnsi="標楷體" w:cs="Times New Roman" w:hint="eastAsia"/>
                <w:color w:val="000000"/>
                <w:kern w:val="0"/>
                <w:szCs w:val="24"/>
                <w:lang w:eastAsia="zh-CN"/>
              </w:rPr>
              <w:t>.其他（請提供文字說明）</w:t>
            </w:r>
          </w:p>
          <w:p w14:paraId="68A27825" w14:textId="77777777" w:rsidR="007735D1" w:rsidRDefault="007735D1" w:rsidP="006B1D07">
            <w:pPr>
              <w:widowControl/>
              <w:snapToGrid w:val="0"/>
              <w:ind w:leftChars="-4" w:left="848" w:hangingChars="429" w:hanging="858"/>
              <w:rPr>
                <w:rFonts w:ascii="標楷體" w:eastAsia="標楷體" w:hAnsi="標楷體" w:cs="Times New Roman"/>
                <w:color w:val="FF0000"/>
                <w:kern w:val="0"/>
                <w:sz w:val="20"/>
                <w:szCs w:val="20"/>
                <w:lang w:eastAsia="zh-CN"/>
              </w:rPr>
            </w:pPr>
            <w:r>
              <w:rPr>
                <w:rFonts w:ascii="標楷體" w:eastAsia="標楷體" w:hAnsi="標楷體" w:cs="Times New Roman" w:hint="eastAsia"/>
                <w:color w:val="FF0000"/>
                <w:kern w:val="0"/>
                <w:sz w:val="20"/>
                <w:szCs w:val="20"/>
                <w:lang w:eastAsia="zh-CN"/>
              </w:rPr>
              <w:t>※請注意：</w:t>
            </w:r>
            <w:r>
              <w:rPr>
                <w:rFonts w:ascii="標楷體" w:eastAsia="標楷體" w:hAnsi="標楷體" w:cs="Times New Roman" w:hint="eastAsia"/>
                <w:color w:val="FF0000"/>
                <w:kern w:val="0"/>
                <w:sz w:val="20"/>
                <w:szCs w:val="20"/>
              </w:rPr>
              <w:t xml:space="preserve"> </w:t>
            </w:r>
            <w:r>
              <w:rPr>
                <w:rFonts w:ascii="標楷體" w:eastAsia="標楷體" w:hAnsi="標楷體" w:cs="Times New Roman"/>
                <w:color w:val="FF0000"/>
                <w:kern w:val="0"/>
                <w:sz w:val="20"/>
                <w:szCs w:val="20"/>
                <w:lang w:eastAsia="zh-CN"/>
              </w:rPr>
              <w:sym w:font="Wingdings 2" w:char="F06A"/>
            </w:r>
            <w:r>
              <w:rPr>
                <w:rFonts w:ascii="標楷體" w:eastAsia="標楷體" w:hAnsi="標楷體" w:cs="Times New Roman" w:hint="eastAsia"/>
                <w:color w:val="FF0000"/>
                <w:kern w:val="0"/>
                <w:sz w:val="20"/>
                <w:szCs w:val="20"/>
                <w:lang w:eastAsia="zh-CN"/>
              </w:rPr>
              <w:t xml:space="preserve"> 整門課須使用五</w:t>
            </w:r>
            <w:r>
              <w:rPr>
                <w:rFonts w:ascii="標楷體" w:eastAsia="標楷體" w:hAnsi="標楷體" w:cs="PingFang TC" w:hint="eastAsia"/>
                <w:color w:val="FF0000"/>
                <w:kern w:val="0"/>
                <w:sz w:val="20"/>
                <w:szCs w:val="20"/>
                <w:lang w:eastAsia="zh-CN"/>
              </w:rPr>
              <w:t>種</w:t>
            </w:r>
            <w:r>
              <w:rPr>
                <w:rFonts w:ascii="標楷體" w:eastAsia="標楷體" w:hAnsi="標楷體" w:cs="Times New Roman" w:hint="eastAsia"/>
                <w:color w:val="FF0000"/>
                <w:kern w:val="0"/>
                <w:sz w:val="20"/>
                <w:szCs w:val="20"/>
                <w:lang w:eastAsia="zh-CN"/>
              </w:rPr>
              <w:t>以上教學活動，並</w:t>
            </w:r>
            <w:r>
              <w:rPr>
                <w:rFonts w:ascii="標楷體" w:eastAsia="標楷體" w:hAnsi="標楷體" w:cs="PingFang TC" w:hint="eastAsia"/>
                <w:color w:val="FF0000"/>
                <w:kern w:val="0"/>
                <w:sz w:val="20"/>
                <w:szCs w:val="20"/>
                <w:lang w:eastAsia="zh-CN"/>
              </w:rPr>
              <w:t>須</w:t>
            </w:r>
            <w:r>
              <w:rPr>
                <w:rFonts w:ascii="標楷體" w:eastAsia="標楷體" w:hAnsi="標楷體" w:cs="Times New Roman" w:hint="eastAsia"/>
                <w:color w:val="FF0000"/>
                <w:kern w:val="0"/>
                <w:sz w:val="20"/>
                <w:szCs w:val="20"/>
                <w:lang w:eastAsia="zh-CN"/>
              </w:rPr>
              <w:t>包含一</w:t>
            </w:r>
            <w:r>
              <w:rPr>
                <w:rFonts w:ascii="標楷體" w:eastAsia="標楷體" w:hAnsi="標楷體" w:cs="PingFang TC" w:hint="eastAsia"/>
                <w:color w:val="FF0000"/>
                <w:kern w:val="0"/>
                <w:sz w:val="20"/>
                <w:szCs w:val="20"/>
                <w:lang w:eastAsia="zh-CN"/>
              </w:rPr>
              <w:t>種</w:t>
            </w:r>
            <w:r>
              <w:rPr>
                <w:rFonts w:ascii="標楷體" w:eastAsia="標楷體" w:hAnsi="標楷體" w:cs="Times New Roman" w:hint="eastAsia"/>
                <w:color w:val="FF0000"/>
                <w:kern w:val="0"/>
                <w:sz w:val="20"/>
                <w:szCs w:val="20"/>
                <w:lang w:eastAsia="zh-CN"/>
              </w:rPr>
              <w:t>以上的合作</w:t>
            </w:r>
            <w:r>
              <w:rPr>
                <w:rFonts w:ascii="標楷體" w:eastAsia="標楷體" w:hAnsi="標楷體" w:cs="PingFang TC" w:hint="eastAsia"/>
                <w:color w:val="FF0000"/>
                <w:kern w:val="0"/>
                <w:sz w:val="20"/>
                <w:szCs w:val="20"/>
                <w:lang w:eastAsia="zh-CN"/>
              </w:rPr>
              <w:t>學習</w:t>
            </w:r>
            <w:r>
              <w:rPr>
                <w:rFonts w:ascii="標楷體" w:eastAsia="標楷體" w:hAnsi="標楷體" w:cs="Times New Roman" w:hint="eastAsia"/>
                <w:color w:val="FF0000"/>
                <w:kern w:val="0"/>
                <w:sz w:val="20"/>
                <w:szCs w:val="20"/>
                <w:lang w:eastAsia="zh-CN"/>
              </w:rPr>
              <w:t xml:space="preserve">策略(如C、F、I)。  </w:t>
            </w:r>
          </w:p>
          <w:p w14:paraId="3BE8212C" w14:textId="77777777" w:rsidR="007735D1" w:rsidRDefault="007735D1" w:rsidP="006B1D07">
            <w:pPr>
              <w:widowControl/>
              <w:snapToGrid w:val="0"/>
              <w:rPr>
                <w:rFonts w:ascii="標楷體" w:eastAsia="標楷體" w:hAnsi="標楷體" w:cs="Times New Roman"/>
                <w:color w:val="FF0000"/>
                <w:kern w:val="0"/>
                <w:szCs w:val="24"/>
                <w:lang w:eastAsia="zh-CN"/>
              </w:rPr>
            </w:pPr>
            <w:r>
              <w:rPr>
                <w:rFonts w:ascii="標楷體" w:eastAsia="標楷體" w:hAnsi="標楷體" w:cs="Times New Roman" w:hint="eastAsia"/>
                <w:color w:val="FF0000"/>
                <w:kern w:val="0"/>
                <w:sz w:val="20"/>
                <w:szCs w:val="20"/>
              </w:rPr>
              <w:t xml:space="preserve">       　　</w:t>
            </w:r>
            <w:r>
              <w:rPr>
                <w:rFonts w:ascii="標楷體" w:eastAsia="標楷體" w:hAnsi="標楷體" w:cs="Times New Roman"/>
                <w:color w:val="FF0000"/>
                <w:kern w:val="0"/>
                <w:sz w:val="20"/>
                <w:szCs w:val="20"/>
                <w:lang w:eastAsia="zh-CN"/>
              </w:rPr>
              <w:sym w:font="Wingdings 2" w:char="F06B"/>
            </w:r>
            <w:r>
              <w:rPr>
                <w:rFonts w:ascii="標楷體" w:eastAsia="標楷體" w:hAnsi="標楷體" w:cs="Times New Roman" w:hint="eastAsia"/>
                <w:color w:val="FF0000"/>
                <w:kern w:val="0"/>
                <w:sz w:val="20"/>
                <w:szCs w:val="20"/>
                <w:lang w:eastAsia="zh-CN"/>
              </w:rPr>
              <w:t xml:space="preserve"> B、E、H 為必要教學活動，請依「三、數位課程教學計畫設計元素自我檢核表」之規範設計各週次之教學活動。</w:t>
            </w:r>
          </w:p>
        </w:tc>
      </w:tr>
      <w:tr w:rsidR="007735D1" w14:paraId="347FC7DE" w14:textId="77777777" w:rsidTr="006B1D07">
        <w:trPr>
          <w:trHeight w:val="218"/>
          <w:tblHeader/>
        </w:trPr>
        <w:tc>
          <w:tcPr>
            <w:tcW w:w="699" w:type="dxa"/>
            <w:vMerge w:val="restart"/>
            <w:tcBorders>
              <w:top w:val="single" w:sz="8" w:space="0" w:color="000000"/>
              <w:left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5B70B408"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週</w:t>
            </w:r>
            <w:r>
              <w:rPr>
                <w:rFonts w:ascii="標楷體" w:eastAsia="標楷體" w:hAnsi="標楷體" w:cs="Times New Roman" w:hint="eastAsia"/>
                <w:color w:val="000000"/>
                <w:kern w:val="0"/>
                <w:szCs w:val="24"/>
                <w:lang w:eastAsia="zh-CN"/>
              </w:rPr>
              <w:t>次</w:t>
            </w:r>
          </w:p>
        </w:tc>
        <w:tc>
          <w:tcPr>
            <w:tcW w:w="1701" w:type="dxa"/>
            <w:vMerge w:val="restart"/>
            <w:tcBorders>
              <w:top w:val="single" w:sz="8" w:space="0" w:color="000000"/>
              <w:left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0DB77F23" w14:textId="77777777" w:rsidR="007735D1" w:rsidRDefault="007735D1" w:rsidP="006B1D07">
            <w:pPr>
              <w:widowControl/>
              <w:ind w:leftChars="2" w:left="5"/>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單</w:t>
            </w:r>
            <w:r>
              <w:rPr>
                <w:rFonts w:ascii="標楷體" w:eastAsia="標楷體" w:hAnsi="標楷體" w:cs="Times New Roman" w:hint="eastAsia"/>
                <w:color w:val="000000"/>
                <w:kern w:val="0"/>
                <w:szCs w:val="24"/>
                <w:lang w:eastAsia="zh-CN"/>
              </w:rPr>
              <w:t>元名</w:t>
            </w:r>
            <w:r>
              <w:rPr>
                <w:rFonts w:ascii="標楷體" w:eastAsia="標楷體" w:hAnsi="標楷體" w:cs="PingFang TC" w:hint="eastAsia"/>
                <w:color w:val="000000"/>
                <w:kern w:val="0"/>
                <w:szCs w:val="24"/>
                <w:lang w:eastAsia="zh-CN"/>
              </w:rPr>
              <w:t>稱</w:t>
            </w:r>
          </w:p>
        </w:tc>
        <w:tc>
          <w:tcPr>
            <w:tcW w:w="3686" w:type="dxa"/>
            <w:vMerge w:val="restart"/>
            <w:tcBorders>
              <w:top w:val="single" w:sz="8" w:space="0" w:color="000000"/>
              <w:left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5395083A" w14:textId="77777777" w:rsidR="007735D1" w:rsidRDefault="007735D1" w:rsidP="006B1D07">
            <w:pPr>
              <w:widowControl/>
              <w:ind w:leftChars="2" w:left="5"/>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目</w:t>
            </w:r>
            <w:r>
              <w:rPr>
                <w:rFonts w:ascii="標楷體" w:eastAsia="標楷體" w:hAnsi="標楷體" w:cs="PingFang TC" w:hint="eastAsia"/>
                <w:color w:val="000000"/>
                <w:kern w:val="0"/>
                <w:szCs w:val="24"/>
                <w:lang w:eastAsia="zh-CN"/>
              </w:rPr>
              <w:t>標</w:t>
            </w:r>
          </w:p>
        </w:tc>
        <w:tc>
          <w:tcPr>
            <w:tcW w:w="5386" w:type="dxa"/>
            <w:vMerge w:val="restart"/>
            <w:tcBorders>
              <w:top w:val="single" w:sz="8" w:space="0" w:color="000000"/>
              <w:left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176980D9" w14:textId="77777777" w:rsidR="007735D1" w:rsidRDefault="007735D1" w:rsidP="006B1D07">
            <w:pPr>
              <w:widowControl/>
              <w:ind w:leftChars="2" w:left="5"/>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單</w:t>
            </w:r>
            <w:r>
              <w:rPr>
                <w:rFonts w:ascii="標楷體" w:eastAsia="標楷體" w:hAnsi="標楷體" w:cs="Times New Roman" w:hint="eastAsia"/>
                <w:color w:val="000000"/>
                <w:kern w:val="0"/>
                <w:szCs w:val="24"/>
                <w:lang w:eastAsia="zh-CN"/>
              </w:rPr>
              <w:t>元</w:t>
            </w:r>
            <w:r>
              <w:rPr>
                <w:rFonts w:ascii="標楷體" w:eastAsia="標楷體" w:hAnsi="標楷體" w:cs="PingFang TC" w:hint="eastAsia"/>
                <w:color w:val="000000"/>
                <w:kern w:val="0"/>
                <w:szCs w:val="24"/>
                <w:lang w:eastAsia="zh-CN"/>
              </w:rPr>
              <w:t>內</w:t>
            </w:r>
            <w:r>
              <w:rPr>
                <w:rFonts w:ascii="標楷體" w:eastAsia="標楷體" w:hAnsi="標楷體" w:cs="Times New Roman" w:hint="eastAsia"/>
                <w:color w:val="000000"/>
                <w:kern w:val="0"/>
                <w:szCs w:val="24"/>
                <w:lang w:eastAsia="zh-CN"/>
              </w:rPr>
              <w:t>容</w:t>
            </w:r>
          </w:p>
        </w:tc>
        <w:tc>
          <w:tcPr>
            <w:tcW w:w="1418" w:type="dxa"/>
            <w:vMerge w:val="restart"/>
            <w:tcBorders>
              <w:top w:val="single" w:sz="8" w:space="0" w:color="000000"/>
              <w:left w:val="single" w:sz="8" w:space="0" w:color="000000"/>
              <w:right w:val="single" w:sz="8" w:space="0" w:color="auto"/>
            </w:tcBorders>
            <w:shd w:val="clear" w:color="auto" w:fill="D0CECE" w:themeFill="background2" w:themeFillShade="E6"/>
            <w:tcMar>
              <w:top w:w="100" w:type="dxa"/>
              <w:left w:w="100" w:type="dxa"/>
              <w:bottom w:w="100" w:type="dxa"/>
              <w:right w:w="100" w:type="dxa"/>
            </w:tcMar>
            <w:vAlign w:val="center"/>
            <w:hideMark/>
          </w:tcPr>
          <w:p w14:paraId="4580CE43" w14:textId="77777777" w:rsidR="007735D1" w:rsidRDefault="007735D1" w:rsidP="006B1D07">
            <w:pPr>
              <w:widowControl/>
              <w:ind w:leftChars="2" w:left="5"/>
              <w:jc w:val="center"/>
              <w:rPr>
                <w:rFonts w:ascii="標楷體" w:eastAsia="標楷體" w:hAnsi="標楷體" w:cs="Times New Roman"/>
                <w:kern w:val="0"/>
                <w:szCs w:val="24"/>
                <w:lang w:eastAsia="zh-CN"/>
              </w:rPr>
            </w:pPr>
            <w:r w:rsidRPr="00FD6749">
              <w:rPr>
                <w:rFonts w:ascii="標楷體" w:eastAsia="標楷體" w:hAnsi="標楷體" w:cs="Times New Roman" w:hint="eastAsia"/>
                <w:kern w:val="0"/>
                <w:szCs w:val="24"/>
                <w:lang w:eastAsia="zh-CN"/>
              </w:rPr>
              <w:t>教學活動</w:t>
            </w:r>
          </w:p>
        </w:tc>
        <w:tc>
          <w:tcPr>
            <w:tcW w:w="2488" w:type="dxa"/>
            <w:gridSpan w:val="3"/>
            <w:tcBorders>
              <w:top w:val="single" w:sz="8" w:space="0" w:color="000000"/>
              <w:left w:val="single" w:sz="8" w:space="0" w:color="auto"/>
              <w:bottom w:val="single" w:sz="8" w:space="0" w:color="auto"/>
              <w:right w:val="single" w:sz="8" w:space="0" w:color="000000"/>
            </w:tcBorders>
            <w:shd w:val="clear" w:color="auto" w:fill="D0CECE" w:themeFill="background2" w:themeFillShade="E6"/>
            <w:vAlign w:val="center"/>
          </w:tcPr>
          <w:p w14:paraId="7975BA7A" w14:textId="77777777" w:rsidR="007735D1" w:rsidRPr="00E71036" w:rsidRDefault="007735D1" w:rsidP="006B1D07">
            <w:pPr>
              <w:widowControl/>
              <w:snapToGrid w:val="0"/>
              <w:jc w:val="center"/>
              <w:rPr>
                <w:rFonts w:ascii="標楷體" w:eastAsia="SimSun" w:hAnsi="標楷體" w:cs="Times New Roman"/>
                <w:kern w:val="0"/>
                <w:szCs w:val="24"/>
              </w:rPr>
            </w:pPr>
            <w:r w:rsidRPr="00E71036">
              <w:rPr>
                <w:rFonts w:ascii="標楷體" w:eastAsia="標楷體" w:hAnsi="標楷體" w:cs="Times New Roman" w:hint="eastAsia"/>
                <w:kern w:val="0"/>
                <w:szCs w:val="24"/>
                <w:lang w:eastAsia="zh-CN"/>
              </w:rPr>
              <w:t>授課</w:t>
            </w:r>
            <w:r>
              <w:rPr>
                <w:rFonts w:ascii="標楷體" w:eastAsia="標楷體" w:hAnsi="標楷體" w:cs="Times New Roman" w:hint="eastAsia"/>
                <w:kern w:val="0"/>
                <w:szCs w:val="24"/>
                <w:lang w:eastAsia="zh-CN"/>
              </w:rPr>
              <w:t>方式</w:t>
            </w:r>
          </w:p>
        </w:tc>
      </w:tr>
      <w:tr w:rsidR="007735D1" w14:paraId="71D72437" w14:textId="77777777" w:rsidTr="006B1D07">
        <w:trPr>
          <w:trHeight w:val="338"/>
          <w:tblHeader/>
        </w:trPr>
        <w:tc>
          <w:tcPr>
            <w:tcW w:w="699" w:type="dxa"/>
            <w:vMerge/>
            <w:tcBorders>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52358B5" w14:textId="77777777" w:rsidR="007735D1" w:rsidRDefault="007735D1" w:rsidP="006B1D07">
            <w:pPr>
              <w:widowControl/>
              <w:jc w:val="center"/>
              <w:rPr>
                <w:rFonts w:ascii="標楷體" w:eastAsia="標楷體" w:hAnsi="標楷體" w:cs="PingFang TC"/>
                <w:color w:val="000000"/>
                <w:kern w:val="0"/>
                <w:szCs w:val="24"/>
                <w:lang w:eastAsia="zh-CN"/>
              </w:rPr>
            </w:pPr>
          </w:p>
        </w:tc>
        <w:tc>
          <w:tcPr>
            <w:tcW w:w="1701" w:type="dxa"/>
            <w:vMerge/>
            <w:tcBorders>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580ECF0D" w14:textId="77777777" w:rsidR="007735D1" w:rsidRDefault="007735D1" w:rsidP="006B1D07">
            <w:pPr>
              <w:widowControl/>
              <w:ind w:leftChars="2" w:left="5"/>
              <w:jc w:val="center"/>
              <w:rPr>
                <w:rFonts w:ascii="標楷體" w:eastAsia="標楷體" w:hAnsi="標楷體" w:cs="PingFang TC"/>
                <w:color w:val="000000"/>
                <w:kern w:val="0"/>
                <w:szCs w:val="24"/>
                <w:lang w:eastAsia="zh-CN"/>
              </w:rPr>
            </w:pPr>
          </w:p>
        </w:tc>
        <w:tc>
          <w:tcPr>
            <w:tcW w:w="3686" w:type="dxa"/>
            <w:vMerge/>
            <w:tcBorders>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4B2A0182" w14:textId="77777777" w:rsidR="007735D1" w:rsidRDefault="007735D1" w:rsidP="006B1D07">
            <w:pPr>
              <w:widowControl/>
              <w:ind w:leftChars="2" w:left="5"/>
              <w:jc w:val="center"/>
              <w:rPr>
                <w:rFonts w:ascii="標楷體" w:eastAsia="標楷體" w:hAnsi="標楷體" w:cs="PingFang TC"/>
                <w:color w:val="000000"/>
                <w:kern w:val="0"/>
                <w:szCs w:val="24"/>
                <w:lang w:eastAsia="zh-CN"/>
              </w:rPr>
            </w:pPr>
          </w:p>
        </w:tc>
        <w:tc>
          <w:tcPr>
            <w:tcW w:w="5386" w:type="dxa"/>
            <w:vMerge/>
            <w:tcBorders>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tcPr>
          <w:p w14:paraId="2588C5A0" w14:textId="77777777" w:rsidR="007735D1" w:rsidRDefault="007735D1" w:rsidP="006B1D07">
            <w:pPr>
              <w:widowControl/>
              <w:ind w:leftChars="2" w:left="5"/>
              <w:jc w:val="center"/>
              <w:rPr>
                <w:rFonts w:ascii="標楷體" w:eastAsia="標楷體" w:hAnsi="標楷體" w:cs="PingFang TC"/>
                <w:color w:val="000000"/>
                <w:kern w:val="0"/>
                <w:szCs w:val="24"/>
                <w:lang w:eastAsia="zh-CN"/>
              </w:rPr>
            </w:pPr>
          </w:p>
        </w:tc>
        <w:tc>
          <w:tcPr>
            <w:tcW w:w="1418" w:type="dxa"/>
            <w:vMerge/>
            <w:tcBorders>
              <w:left w:val="single" w:sz="8" w:space="0" w:color="000000"/>
              <w:bottom w:val="single" w:sz="8" w:space="0" w:color="000000"/>
              <w:right w:val="single" w:sz="8" w:space="0" w:color="auto"/>
            </w:tcBorders>
            <w:shd w:val="clear" w:color="auto" w:fill="D0CECE" w:themeFill="background2" w:themeFillShade="E6"/>
            <w:tcMar>
              <w:top w:w="100" w:type="dxa"/>
              <w:left w:w="100" w:type="dxa"/>
              <w:bottom w:w="100" w:type="dxa"/>
              <w:right w:w="100" w:type="dxa"/>
            </w:tcMar>
            <w:vAlign w:val="center"/>
          </w:tcPr>
          <w:p w14:paraId="0B124619" w14:textId="77777777" w:rsidR="007735D1" w:rsidRPr="00FD6749" w:rsidRDefault="007735D1" w:rsidP="006B1D07">
            <w:pPr>
              <w:widowControl/>
              <w:ind w:leftChars="2" w:left="5"/>
              <w:jc w:val="center"/>
              <w:rPr>
                <w:rFonts w:ascii="標楷體" w:eastAsia="標楷體" w:hAnsi="標楷體" w:cs="Times New Roman"/>
                <w:kern w:val="0"/>
                <w:szCs w:val="24"/>
                <w:lang w:eastAsia="zh-CN"/>
              </w:rPr>
            </w:pPr>
          </w:p>
        </w:tc>
        <w:tc>
          <w:tcPr>
            <w:tcW w:w="829" w:type="dxa"/>
            <w:tcBorders>
              <w:top w:val="single" w:sz="8" w:space="0" w:color="auto"/>
              <w:left w:val="single" w:sz="8" w:space="0" w:color="auto"/>
              <w:bottom w:val="single" w:sz="8" w:space="0" w:color="000000"/>
              <w:right w:val="single" w:sz="8" w:space="0" w:color="auto"/>
            </w:tcBorders>
            <w:shd w:val="clear" w:color="auto" w:fill="D0CECE" w:themeFill="background2" w:themeFillShade="E6"/>
            <w:vAlign w:val="center"/>
          </w:tcPr>
          <w:p w14:paraId="5717DEAF" w14:textId="77777777" w:rsidR="007735D1" w:rsidRPr="00E71036" w:rsidRDefault="007735D1" w:rsidP="006B1D07">
            <w:pPr>
              <w:snapToGrid w:val="0"/>
              <w:jc w:val="center"/>
              <w:rPr>
                <w:rFonts w:ascii="標楷體" w:eastAsia="標楷體" w:hAnsi="標楷體" w:cs="Times New Roman"/>
                <w:kern w:val="0"/>
                <w:sz w:val="20"/>
                <w:szCs w:val="20"/>
                <w:lang w:eastAsia="zh-CN"/>
              </w:rPr>
            </w:pPr>
            <w:r w:rsidRPr="00E71036">
              <w:rPr>
                <w:rFonts w:ascii="標楷體" w:eastAsia="標楷體" w:hAnsi="標楷體"/>
                <w:bCs/>
                <w:color w:val="000000"/>
                <w:sz w:val="20"/>
                <w:szCs w:val="20"/>
              </w:rPr>
              <w:t>面授</w:t>
            </w:r>
          </w:p>
        </w:tc>
        <w:tc>
          <w:tcPr>
            <w:tcW w:w="829" w:type="dxa"/>
            <w:tcBorders>
              <w:top w:val="single" w:sz="8" w:space="0" w:color="auto"/>
              <w:left w:val="single" w:sz="8" w:space="0" w:color="auto"/>
              <w:bottom w:val="single" w:sz="8" w:space="0" w:color="000000"/>
              <w:right w:val="single" w:sz="8" w:space="0" w:color="auto"/>
            </w:tcBorders>
            <w:shd w:val="clear" w:color="auto" w:fill="D0CECE" w:themeFill="background2" w:themeFillShade="E6"/>
            <w:vAlign w:val="center"/>
          </w:tcPr>
          <w:p w14:paraId="49C6C2DB" w14:textId="77777777" w:rsidR="007735D1" w:rsidRPr="00E71036" w:rsidRDefault="007735D1" w:rsidP="006B1D07">
            <w:pPr>
              <w:snapToGrid w:val="0"/>
              <w:jc w:val="center"/>
              <w:rPr>
                <w:rFonts w:ascii="標楷體" w:eastAsia="標楷體" w:hAnsi="標楷體" w:cs="Times New Roman"/>
                <w:kern w:val="0"/>
                <w:sz w:val="20"/>
                <w:szCs w:val="20"/>
                <w:lang w:eastAsia="zh-CN"/>
              </w:rPr>
            </w:pPr>
            <w:r w:rsidRPr="00E71036">
              <w:rPr>
                <w:rFonts w:ascii="標楷體" w:eastAsia="標楷體" w:hAnsi="標楷體"/>
                <w:bCs/>
                <w:color w:val="000000"/>
                <w:sz w:val="20"/>
                <w:szCs w:val="20"/>
              </w:rPr>
              <w:t>非同步</w:t>
            </w:r>
            <w:r w:rsidRPr="00E71036">
              <w:rPr>
                <w:rFonts w:ascii="標楷體" w:eastAsia="標楷體" w:hAnsi="標楷體" w:hint="eastAsia"/>
                <w:bCs/>
                <w:color w:val="000000"/>
                <w:sz w:val="20"/>
                <w:szCs w:val="20"/>
              </w:rPr>
              <w:t>遠距</w:t>
            </w:r>
          </w:p>
        </w:tc>
        <w:tc>
          <w:tcPr>
            <w:tcW w:w="830" w:type="dxa"/>
            <w:tcBorders>
              <w:top w:val="single" w:sz="8" w:space="0" w:color="auto"/>
              <w:left w:val="single" w:sz="8" w:space="0" w:color="auto"/>
              <w:bottom w:val="single" w:sz="8" w:space="0" w:color="000000"/>
              <w:right w:val="single" w:sz="8" w:space="0" w:color="000000"/>
            </w:tcBorders>
            <w:shd w:val="clear" w:color="auto" w:fill="D0CECE" w:themeFill="background2" w:themeFillShade="E6"/>
            <w:vAlign w:val="center"/>
          </w:tcPr>
          <w:p w14:paraId="692E18E2" w14:textId="77777777" w:rsidR="007735D1" w:rsidRPr="00E71036" w:rsidRDefault="007735D1" w:rsidP="006B1D07">
            <w:pPr>
              <w:pStyle w:val="Standard"/>
              <w:snapToGrid w:val="0"/>
              <w:jc w:val="center"/>
              <w:rPr>
                <w:rFonts w:ascii="標楷體" w:eastAsia="SimSun" w:hAnsi="標楷體"/>
                <w:bCs/>
                <w:color w:val="000000"/>
                <w:sz w:val="20"/>
                <w:szCs w:val="20"/>
              </w:rPr>
            </w:pPr>
            <w:r w:rsidRPr="00E71036">
              <w:rPr>
                <w:rFonts w:ascii="標楷體" w:eastAsia="標楷體" w:hAnsi="標楷體"/>
                <w:bCs/>
                <w:color w:val="000000"/>
                <w:sz w:val="20"/>
                <w:szCs w:val="20"/>
              </w:rPr>
              <w:t>同步</w:t>
            </w:r>
          </w:p>
          <w:p w14:paraId="287D8153" w14:textId="77777777" w:rsidR="007735D1" w:rsidRPr="00E71036" w:rsidRDefault="007735D1" w:rsidP="006B1D07">
            <w:pPr>
              <w:snapToGrid w:val="0"/>
              <w:jc w:val="center"/>
              <w:rPr>
                <w:rFonts w:ascii="標楷體" w:eastAsia="標楷體" w:hAnsi="標楷體" w:cs="Times New Roman"/>
                <w:kern w:val="0"/>
                <w:sz w:val="20"/>
                <w:szCs w:val="20"/>
                <w:lang w:eastAsia="zh-CN"/>
              </w:rPr>
            </w:pPr>
            <w:r w:rsidRPr="00E71036">
              <w:rPr>
                <w:rFonts w:ascii="標楷體" w:eastAsia="標楷體" w:hAnsi="標楷體" w:hint="eastAsia"/>
                <w:bCs/>
                <w:color w:val="000000"/>
                <w:sz w:val="20"/>
                <w:szCs w:val="20"/>
              </w:rPr>
              <w:t>遠距</w:t>
            </w:r>
          </w:p>
        </w:tc>
      </w:tr>
      <w:tr w:rsidR="007735D1" w14:paraId="7D124DF7" w14:textId="77777777" w:rsidTr="006B1D07">
        <w:trPr>
          <w:trHeight w:val="100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9554BA" w14:textId="77777777" w:rsidR="007735D1" w:rsidRDefault="007735D1" w:rsidP="006B1D07">
            <w:pPr>
              <w:widowControl/>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範例</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E0626D" w14:textId="77777777" w:rsidR="007735D1" w:rsidRDefault="007735D1" w:rsidP="006B1D07">
            <w:pPr>
              <w:widowControl/>
              <w:jc w:val="both"/>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Python進行財務資料分析</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2CB6EE" w14:textId="77777777" w:rsidR="007735D1" w:rsidRDefault="007735D1" w:rsidP="007735D1">
            <w:pPr>
              <w:pStyle w:val="a3"/>
              <w:widowControl/>
              <w:numPr>
                <w:ilvl w:val="0"/>
                <w:numId w:val="1"/>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了解課程架構與學習資源</w:t>
            </w:r>
          </w:p>
          <w:p w14:paraId="49729F4D" w14:textId="77777777" w:rsidR="007735D1" w:rsidRDefault="007735D1" w:rsidP="007735D1">
            <w:pPr>
              <w:pStyle w:val="a3"/>
              <w:widowControl/>
              <w:numPr>
                <w:ilvl w:val="0"/>
                <w:numId w:val="1"/>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完成 Python 環境安裝設定</w:t>
            </w:r>
          </w:p>
          <w:p w14:paraId="4D563AD1" w14:textId="77777777" w:rsidR="007735D1" w:rsidRDefault="007735D1" w:rsidP="007735D1">
            <w:pPr>
              <w:pStyle w:val="a3"/>
              <w:widowControl/>
              <w:numPr>
                <w:ilvl w:val="0"/>
                <w:numId w:val="1"/>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認識報酬率的基本概念與種類</w:t>
            </w:r>
          </w:p>
          <w:p w14:paraId="001B48B5" w14:textId="77777777" w:rsidR="007735D1" w:rsidRDefault="007735D1" w:rsidP="007735D1">
            <w:pPr>
              <w:pStyle w:val="a3"/>
              <w:widowControl/>
              <w:numPr>
                <w:ilvl w:val="0"/>
                <w:numId w:val="1"/>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使用 Python 撰寫基本財務運算程式</w:t>
            </w:r>
          </w:p>
          <w:p w14:paraId="31C106FF" w14:textId="77777777" w:rsidR="007735D1" w:rsidRDefault="007735D1" w:rsidP="007735D1">
            <w:pPr>
              <w:pStyle w:val="a3"/>
              <w:widowControl/>
              <w:numPr>
                <w:ilvl w:val="0"/>
                <w:numId w:val="1"/>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思辨資料分析在財務領域中的應用價值</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3623CD"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 xml:space="preserve">能成功安裝 Anaconda 並操作 </w:t>
            </w:r>
            <w:proofErr w:type="spellStart"/>
            <w:r>
              <w:rPr>
                <w:rFonts w:ascii="標楷體" w:eastAsia="標楷體" w:hAnsi="標楷體" w:cs="Times New Roman" w:hint="eastAsia"/>
                <w:color w:val="4472C4" w:themeColor="accent1"/>
                <w:kern w:val="0"/>
                <w:szCs w:val="24"/>
                <w:lang w:eastAsia="zh-CN"/>
              </w:rPr>
              <w:t>Jupyter</w:t>
            </w:r>
            <w:proofErr w:type="spellEnd"/>
            <w:r>
              <w:rPr>
                <w:rFonts w:ascii="標楷體" w:eastAsia="標楷體" w:hAnsi="標楷體" w:cs="Times New Roman" w:hint="eastAsia"/>
                <w:color w:val="4472C4" w:themeColor="accent1"/>
                <w:kern w:val="0"/>
                <w:szCs w:val="24"/>
                <w:lang w:eastAsia="zh-CN"/>
              </w:rPr>
              <w:t xml:space="preserve"> Notebook</w:t>
            </w:r>
          </w:p>
          <w:p w14:paraId="19085C6C"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理解虛擬環境與套件管理的基本概念</w:t>
            </w:r>
          </w:p>
          <w:p w14:paraId="70CE52C1"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理解「簡單報酬率」與「幾何報酬率」的差異與計算方式。</w:t>
            </w:r>
          </w:p>
          <w:p w14:paraId="3649A6CE"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能以生活中的例子解釋報酬率的應用情境。</w:t>
            </w:r>
          </w:p>
          <w:p w14:paraId="42910DDE"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能撰寫簡單的 Python 程式進行報酬率計算</w:t>
            </w:r>
          </w:p>
          <w:p w14:paraId="51CDE01A" w14:textId="77777777" w:rsidR="007735D1" w:rsidRDefault="007735D1" w:rsidP="007735D1">
            <w:pPr>
              <w:pStyle w:val="a3"/>
              <w:widowControl/>
              <w:numPr>
                <w:ilvl w:val="0"/>
                <w:numId w:val="2"/>
              </w:numPr>
              <w:suppressAutoHyphens w:val="0"/>
              <w:ind w:left="326" w:hanging="284"/>
              <w:jc w:val="both"/>
              <w:textAlignment w:val="auto"/>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思辨資料分析在財務領域中的應用價值</w:t>
            </w: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621B3935" w14:textId="0E37DFD1" w:rsidR="007735D1" w:rsidRPr="00FD6749" w:rsidRDefault="007735D1" w:rsidP="006B1D07">
            <w:pPr>
              <w:widowControl/>
              <w:spacing w:before="80"/>
              <w:jc w:val="both"/>
              <w:rPr>
                <w:rFonts w:ascii="標楷體" w:eastAsia="SimSun" w:hAnsi="標楷體" w:cs="Times New Roman"/>
                <w:color w:val="4472C4" w:themeColor="accent1"/>
                <w:kern w:val="0"/>
                <w:szCs w:val="24"/>
              </w:rPr>
            </w:pPr>
            <w:r w:rsidRPr="00FD6749">
              <w:rPr>
                <w:rFonts w:ascii="標楷體" w:eastAsia="標楷體" w:hAnsi="標楷體" w:cs="Times New Roman" w:hint="eastAsia"/>
                <w:color w:val="4472C4" w:themeColor="accent1"/>
                <w:kern w:val="0"/>
                <w:szCs w:val="24"/>
                <w:lang w:eastAsia="zh-CN"/>
              </w:rPr>
              <w:t>A、B、E、H、</w:t>
            </w:r>
            <w:r w:rsidR="002408A2">
              <w:rPr>
                <w:rFonts w:ascii="標楷體" w:eastAsia="標楷體" w:hAnsi="標楷體" w:cs="Times New Roman" w:hint="eastAsia"/>
                <w:color w:val="4472C4" w:themeColor="accent1"/>
                <w:kern w:val="0"/>
                <w:szCs w:val="24"/>
              </w:rPr>
              <w:t>L</w:t>
            </w:r>
          </w:p>
        </w:tc>
        <w:tc>
          <w:tcPr>
            <w:tcW w:w="829" w:type="dxa"/>
            <w:tcBorders>
              <w:top w:val="single" w:sz="8" w:space="0" w:color="000000"/>
              <w:left w:val="single" w:sz="8" w:space="0" w:color="auto"/>
              <w:bottom w:val="single" w:sz="8" w:space="0" w:color="000000"/>
              <w:right w:val="single" w:sz="8" w:space="0" w:color="auto"/>
            </w:tcBorders>
            <w:vAlign w:val="center"/>
          </w:tcPr>
          <w:p w14:paraId="496E9872" w14:textId="77777777" w:rsidR="007735D1" w:rsidRPr="00E71036" w:rsidRDefault="007735D1" w:rsidP="006B1D07">
            <w:pPr>
              <w:widowControl/>
              <w:spacing w:before="80"/>
              <w:ind w:right="12"/>
              <w:jc w:val="center"/>
              <w:rPr>
                <w:rFonts w:ascii="標楷體" w:hAnsi="標楷體" w:cs="Times New Roman"/>
                <w:color w:val="4472C4" w:themeColor="accent1"/>
                <w:kern w:val="0"/>
                <w:szCs w:val="24"/>
              </w:rPr>
            </w:pPr>
          </w:p>
        </w:tc>
        <w:tc>
          <w:tcPr>
            <w:tcW w:w="829" w:type="dxa"/>
            <w:tcBorders>
              <w:top w:val="single" w:sz="8" w:space="0" w:color="000000"/>
              <w:left w:val="single" w:sz="8" w:space="0" w:color="auto"/>
              <w:bottom w:val="single" w:sz="8" w:space="0" w:color="000000"/>
              <w:right w:val="single" w:sz="8" w:space="0" w:color="auto"/>
            </w:tcBorders>
            <w:vAlign w:val="center"/>
          </w:tcPr>
          <w:p w14:paraId="32DB205C" w14:textId="77777777" w:rsidR="007735D1" w:rsidRPr="00E71036" w:rsidRDefault="007735D1" w:rsidP="006B1D07">
            <w:pPr>
              <w:widowControl/>
              <w:spacing w:before="80"/>
              <w:jc w:val="center"/>
              <w:rPr>
                <w:rFonts w:ascii="標楷體" w:hAnsi="標楷體" w:cs="Times New Roman"/>
                <w:color w:val="4472C4" w:themeColor="accent1"/>
                <w:kern w:val="0"/>
                <w:szCs w:val="24"/>
              </w:rPr>
            </w:pPr>
            <w:r>
              <w:rPr>
                <w:rFonts w:ascii="標楷體" w:hAnsi="標楷體" w:cs="Times New Roman" w:hint="eastAsia"/>
                <w:color w:val="4472C4" w:themeColor="accent1"/>
                <w:kern w:val="0"/>
                <w:szCs w:val="24"/>
              </w:rPr>
              <w:t>V</w:t>
            </w:r>
          </w:p>
        </w:tc>
        <w:tc>
          <w:tcPr>
            <w:tcW w:w="830" w:type="dxa"/>
            <w:tcBorders>
              <w:top w:val="single" w:sz="8" w:space="0" w:color="000000"/>
              <w:left w:val="single" w:sz="8" w:space="0" w:color="auto"/>
              <w:bottom w:val="single" w:sz="8" w:space="0" w:color="000000"/>
              <w:right w:val="single" w:sz="8" w:space="0" w:color="000000"/>
            </w:tcBorders>
            <w:vAlign w:val="center"/>
          </w:tcPr>
          <w:p w14:paraId="1B754630" w14:textId="77777777" w:rsidR="007735D1" w:rsidRPr="00FD6749" w:rsidRDefault="007735D1" w:rsidP="006B1D07">
            <w:pPr>
              <w:widowControl/>
              <w:spacing w:before="80"/>
              <w:jc w:val="center"/>
              <w:rPr>
                <w:rFonts w:ascii="標楷體" w:eastAsia="SimSun" w:hAnsi="標楷體" w:cs="Times New Roman"/>
                <w:color w:val="4472C4" w:themeColor="accent1"/>
                <w:kern w:val="0"/>
                <w:szCs w:val="24"/>
                <w:lang w:eastAsia="zh-CN"/>
              </w:rPr>
            </w:pPr>
          </w:p>
        </w:tc>
      </w:tr>
      <w:tr w:rsidR="007735D1" w14:paraId="3C2F098F" w14:textId="77777777" w:rsidTr="006B1D07">
        <w:trPr>
          <w:trHeight w:val="58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5F537"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color w:val="000000"/>
                <w:kern w:val="0"/>
                <w:szCs w:val="24"/>
                <w:lang w:eastAsia="zh-CN"/>
              </w:rPr>
              <w:t>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D1BD2"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80FCCB"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6E9F63"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36E54FD0" w14:textId="77777777" w:rsidR="007735D1" w:rsidRPr="00FD6749" w:rsidRDefault="007735D1" w:rsidP="006B1D07">
            <w:pPr>
              <w:widowControl/>
              <w:spacing w:before="80"/>
              <w:jc w:val="center"/>
              <w:rPr>
                <w:rFonts w:ascii="標楷體" w:eastAsia="SimSun"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633B6E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58FC9BAD"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DED1AEE"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607766F7"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8E7868"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AE163B"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7B75E"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625422"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12428508" w14:textId="77777777" w:rsidR="007735D1"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CF62DF2"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B4D4C92"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4F7F449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66FCAA9F"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B5F336"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lastRenderedPageBreak/>
              <w:t>3</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404485"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917D5A"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82DA23"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04F72E89" w14:textId="77777777" w:rsidR="007735D1" w:rsidRPr="00FD6749" w:rsidRDefault="007735D1" w:rsidP="006B1D07">
            <w:pPr>
              <w:widowControl/>
              <w:spacing w:before="80"/>
              <w:jc w:val="center"/>
              <w:rPr>
                <w:rFonts w:ascii="標楷體" w:eastAsia="SimSun"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9C0EBA1"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91C3943"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ACD7489"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5FF88A5E"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2A8389"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04D638"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9AE5B4"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6B0F8B"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4F402994"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6B87E3B0"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5736B75E"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92588A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0630020B"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E12338"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5</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10AD6"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D9985F"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B74C2E"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6CF2481D"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5C584B6"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580FD7B"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0891679"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1429E99C"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B0A8D"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6</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60CA04" w14:textId="77777777" w:rsidR="007735D1" w:rsidRDefault="007735D1" w:rsidP="006B1D07">
            <w:pPr>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32F2F7" w14:textId="77777777" w:rsidR="007735D1" w:rsidRDefault="007735D1" w:rsidP="006B1D07">
            <w:pPr>
              <w:widowControl/>
              <w:rPr>
                <w:rFonts w:cs="Calibri"/>
                <w:kern w:val="0"/>
                <w:sz w:val="20"/>
                <w:szCs w:val="20"/>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9FBCB5" w14:textId="77777777" w:rsidR="007735D1" w:rsidRDefault="007735D1" w:rsidP="006B1D07">
            <w:pPr>
              <w:widowControl/>
              <w:rPr>
                <w:rFonts w:cs="Calibri"/>
                <w:kern w:val="0"/>
                <w:sz w:val="20"/>
                <w:szCs w:val="20"/>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72173076"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7EAB0E5B"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352C40E"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1937FE77"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213A937A"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3D001"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7</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7F7108"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0225D"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D31756"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2A331802"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52CCF6F"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31E8C79"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5FFCBCE"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0171D0AE"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38698A"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8</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35B225"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FF535"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6EBBD5"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4128C274"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53B8C171"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71E1FC11"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05900739"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0DDBBC1A"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5F54D1"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4592D9"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1F414B"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8A621"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50AA21C0"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9DDA60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37374E3C"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5FC118A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3ECF61F9"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BE778"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BBF02"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5B9675"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A7BB1B"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75C1C1EA"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539164F"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A19A88C"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6563C026"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6B941948"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EE6413"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lastRenderedPageBreak/>
              <w:t>11</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205D8"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6FA3F"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B275E"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55020AF4"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4A6B0942"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74F01EC"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7D095F25"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3F4A7179"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9ACF53"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1079D8"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F3361"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02D6E5"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3BFAF40C"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5713692"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3473A16"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5E8C1690"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60F69568"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F013AA"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13</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F1908"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E00B31"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1A34FC"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0D6F8DC1"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B9DCF4D"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40267A90"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1F38CBFE"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29518F1D"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CE9138"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A5F467"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9DCBFD"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A78812"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101BE83E"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9A953DD"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100307C0"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5F4D08A5"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0F829811"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EC17F6"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15</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601CB2"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39BAD3"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0E22D"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55B1DB06"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232C46A1"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749E52F8"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78E1F50B"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r w:rsidR="007735D1" w14:paraId="14DB358D" w14:textId="77777777" w:rsidTr="006B1D07">
        <w:trPr>
          <w:trHeight w:val="56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107B66" w14:textId="77777777" w:rsidR="007735D1" w:rsidRDefault="007735D1" w:rsidP="006B1D07">
            <w:pPr>
              <w:widowControl/>
              <w:jc w:val="center"/>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16</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5ACCE0" w14:textId="77777777" w:rsidR="007735D1" w:rsidRDefault="007735D1" w:rsidP="006B1D07">
            <w:pPr>
              <w:widowControl/>
              <w:jc w:val="both"/>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27887" w14:textId="77777777" w:rsidR="007735D1" w:rsidRDefault="007735D1" w:rsidP="006B1D07">
            <w:pPr>
              <w:widowControl/>
              <w:jc w:val="both"/>
              <w:rPr>
                <w:rFonts w:ascii="標楷體" w:eastAsia="標楷體" w:hAnsi="標楷體" w:cs="Times New Roman"/>
                <w:kern w:val="0"/>
                <w:szCs w:val="24"/>
                <w:lang w:eastAsia="zh-CN"/>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86B3FF" w14:textId="77777777" w:rsidR="007735D1" w:rsidRDefault="007735D1" w:rsidP="006B1D07">
            <w:pPr>
              <w:widowControl/>
              <w:jc w:val="both"/>
              <w:rPr>
                <w:rFonts w:ascii="標楷體" w:eastAsia="標楷體" w:hAnsi="標楷體" w:cs="Times New Roman"/>
                <w:kern w:val="0"/>
                <w:szCs w:val="24"/>
                <w:lang w:eastAsia="zh-CN"/>
              </w:rPr>
            </w:pPr>
          </w:p>
        </w:tc>
        <w:tc>
          <w:tcPr>
            <w:tcW w:w="1418" w:type="dxa"/>
            <w:tcBorders>
              <w:top w:val="single" w:sz="8" w:space="0" w:color="000000"/>
              <w:left w:val="single" w:sz="8" w:space="0" w:color="000000"/>
              <w:bottom w:val="single" w:sz="8" w:space="0" w:color="000000"/>
              <w:right w:val="single" w:sz="8" w:space="0" w:color="auto"/>
            </w:tcBorders>
            <w:tcMar>
              <w:top w:w="100" w:type="dxa"/>
              <w:left w:w="100" w:type="dxa"/>
              <w:bottom w:w="100" w:type="dxa"/>
              <w:right w:w="100" w:type="dxa"/>
            </w:tcMar>
            <w:vAlign w:val="center"/>
          </w:tcPr>
          <w:p w14:paraId="29B43F7D" w14:textId="77777777" w:rsidR="007735D1" w:rsidRPr="00E71036" w:rsidRDefault="007735D1" w:rsidP="006B1D07">
            <w:pPr>
              <w:widowControl/>
              <w:spacing w:before="80"/>
              <w:jc w:val="center"/>
              <w:rPr>
                <w:rFonts w:ascii="標楷體" w:eastAsia="標楷體" w:hAnsi="標楷體" w:cs="Times New Roman"/>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02F47003"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29" w:type="dxa"/>
            <w:tcBorders>
              <w:top w:val="single" w:sz="8" w:space="0" w:color="000000"/>
              <w:left w:val="single" w:sz="8" w:space="0" w:color="auto"/>
              <w:bottom w:val="single" w:sz="8" w:space="0" w:color="000000"/>
              <w:right w:val="single" w:sz="8" w:space="0" w:color="auto"/>
            </w:tcBorders>
            <w:vAlign w:val="center"/>
          </w:tcPr>
          <w:p w14:paraId="7679CF25"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c>
          <w:tcPr>
            <w:tcW w:w="830" w:type="dxa"/>
            <w:tcBorders>
              <w:top w:val="single" w:sz="8" w:space="0" w:color="000000"/>
              <w:left w:val="single" w:sz="8" w:space="0" w:color="auto"/>
              <w:bottom w:val="single" w:sz="8" w:space="0" w:color="000000"/>
              <w:right w:val="single" w:sz="8" w:space="0" w:color="000000"/>
            </w:tcBorders>
            <w:vAlign w:val="center"/>
          </w:tcPr>
          <w:p w14:paraId="3A0CB727" w14:textId="77777777" w:rsidR="007735D1" w:rsidRPr="00E71036" w:rsidRDefault="007735D1" w:rsidP="006B1D07">
            <w:pPr>
              <w:widowControl/>
              <w:spacing w:before="80"/>
              <w:ind w:right="12"/>
              <w:jc w:val="center"/>
              <w:rPr>
                <w:rFonts w:ascii="標楷體" w:eastAsia="SimSun" w:hAnsi="標楷體" w:cs="Times New Roman"/>
                <w:color w:val="4472C4" w:themeColor="accent1"/>
                <w:kern w:val="0"/>
                <w:szCs w:val="24"/>
                <w:lang w:eastAsia="zh-CN"/>
              </w:rPr>
            </w:pPr>
          </w:p>
        </w:tc>
      </w:tr>
    </w:tbl>
    <w:p w14:paraId="38A228A8" w14:textId="77777777" w:rsidR="007735D1" w:rsidRDefault="007735D1" w:rsidP="007735D1">
      <w:pPr>
        <w:widowControl/>
        <w:rPr>
          <w:rFonts w:ascii="標楷體" w:eastAsia="標楷體" w:hAnsi="標楷體" w:cs="Times New Roman"/>
          <w:kern w:val="0"/>
          <w:sz w:val="22"/>
        </w:rPr>
      </w:pPr>
      <w:r>
        <w:rPr>
          <w:rFonts w:ascii="標楷體" w:eastAsia="標楷體" w:hAnsi="標楷體" w:cs="Times New Roman" w:hint="eastAsia"/>
          <w:kern w:val="0"/>
          <w:sz w:val="22"/>
        </w:rPr>
        <w:br w:type="page"/>
      </w:r>
    </w:p>
    <w:p w14:paraId="3FFE84FB" w14:textId="77777777" w:rsidR="007735D1" w:rsidRPr="00EE6D8C" w:rsidRDefault="007735D1" w:rsidP="007735D1">
      <w:pPr>
        <w:pStyle w:val="a3"/>
        <w:widowControl/>
        <w:numPr>
          <w:ilvl w:val="0"/>
          <w:numId w:val="4"/>
        </w:numPr>
        <w:spacing w:before="734"/>
        <w:ind w:left="567" w:hanging="567"/>
        <w:rPr>
          <w:rFonts w:ascii="標楷體" w:eastAsia="標楷體" w:hAnsi="標楷體" w:cs="Times New Roman"/>
          <w:b/>
          <w:bCs/>
          <w:color w:val="000000"/>
          <w:kern w:val="0"/>
          <w:sz w:val="28"/>
          <w:szCs w:val="28"/>
        </w:rPr>
      </w:pPr>
      <w:r w:rsidRPr="00EE6D8C">
        <w:rPr>
          <w:rFonts w:ascii="標楷體" w:eastAsia="標楷體" w:hAnsi="標楷體" w:cs="Times New Roman" w:hint="eastAsia"/>
          <w:b/>
          <w:bCs/>
          <w:color w:val="000000"/>
          <w:kern w:val="0"/>
          <w:sz w:val="28"/>
          <w:szCs w:val="28"/>
        </w:rPr>
        <w:lastRenderedPageBreak/>
        <w:t>課程內容學習份量檢核清單</w:t>
      </w:r>
    </w:p>
    <w:p w14:paraId="224063C2" w14:textId="77777777" w:rsidR="007735D1" w:rsidRPr="0020275D" w:rsidRDefault="007735D1" w:rsidP="007735D1">
      <w:pPr>
        <w:pStyle w:val="Standard"/>
        <w:snapToGrid w:val="0"/>
        <w:spacing w:line="0" w:lineRule="atLeast"/>
        <w:rPr>
          <w:rFonts w:ascii="標楷體" w:eastAsia="標楷體" w:hAnsi="標楷體" w:cs="Times New Roman"/>
          <w:color w:val="FF0000"/>
          <w:kern w:val="0"/>
          <w:sz w:val="20"/>
          <w:szCs w:val="20"/>
          <w:lang w:eastAsia="zh-TW"/>
        </w:rPr>
      </w:pPr>
      <w:r w:rsidRPr="0020275D">
        <w:rPr>
          <w:rFonts w:ascii="標楷體" w:eastAsia="標楷體" w:hAnsi="標楷體" w:cs="Times New Roman" w:hint="eastAsia"/>
          <w:color w:val="FF0000"/>
          <w:kern w:val="0"/>
          <w:sz w:val="20"/>
          <w:szCs w:val="20"/>
        </w:rPr>
        <w:t>※請注意：</w:t>
      </w:r>
      <w:r w:rsidRPr="0020275D">
        <w:rPr>
          <w:rFonts w:ascii="標楷體" w:eastAsia="標楷體" w:hAnsi="標楷體" w:cs="Times New Roman" w:hint="eastAsia"/>
          <w:color w:val="FF0000"/>
          <w:kern w:val="0"/>
          <w:sz w:val="20"/>
          <w:szCs w:val="20"/>
          <w:lang w:eastAsia="zh-TW"/>
        </w:rPr>
        <w:t xml:space="preserve"> </w:t>
      </w:r>
    </w:p>
    <w:p w14:paraId="1B3FC366" w14:textId="77777777" w:rsidR="007735D1" w:rsidRPr="0020275D" w:rsidRDefault="007735D1" w:rsidP="007735D1">
      <w:pPr>
        <w:pStyle w:val="Standard"/>
        <w:snapToGrid w:val="0"/>
        <w:spacing w:line="0" w:lineRule="atLeast"/>
        <w:rPr>
          <w:rFonts w:ascii="標楷體" w:eastAsia="SimSun" w:hAnsi="標楷體" w:cs="Times New Roman"/>
          <w:color w:val="FF0000"/>
          <w:kern w:val="0"/>
          <w:sz w:val="20"/>
          <w:szCs w:val="20"/>
          <w:lang w:eastAsia="zh-TW"/>
        </w:rPr>
      </w:pPr>
      <w:r>
        <w:rPr>
          <w:rFonts w:ascii="標楷體" w:eastAsia="標楷體" w:hAnsi="標楷體" w:cs="Times New Roman" w:hint="eastAsia"/>
          <w:color w:val="FF0000"/>
          <w:kern w:val="0"/>
          <w:sz w:val="20"/>
          <w:szCs w:val="20"/>
          <w:lang w:eastAsia="zh-TW"/>
        </w:rPr>
        <w:sym w:font="Wingdings 2" w:char="F06A"/>
      </w:r>
      <w:r>
        <w:rPr>
          <w:rFonts w:ascii="標楷體" w:eastAsia="標楷體" w:hAnsi="標楷體" w:cs="Times New Roman" w:hint="eastAsia"/>
          <w:color w:val="FF0000"/>
          <w:kern w:val="0"/>
          <w:sz w:val="20"/>
          <w:szCs w:val="20"/>
          <w:lang w:eastAsia="zh-TW"/>
        </w:rPr>
        <w:t xml:space="preserve"> </w:t>
      </w:r>
      <w:r w:rsidRPr="0020275D">
        <w:rPr>
          <w:rFonts w:ascii="標楷體" w:eastAsia="標楷體" w:hAnsi="標楷體" w:cs="Times New Roman" w:hint="eastAsia"/>
          <w:color w:val="FF0000"/>
          <w:kern w:val="0"/>
          <w:sz w:val="20"/>
          <w:szCs w:val="20"/>
          <w:lang w:eastAsia="zh-TW"/>
        </w:rPr>
        <w:t>若</w:t>
      </w:r>
      <w:r w:rsidRPr="0020275D">
        <w:rPr>
          <w:rFonts w:ascii="標楷體" w:eastAsia="標楷體" w:hAnsi="標楷體" w:cs="PingFang TC" w:hint="eastAsia"/>
          <w:color w:val="FF0000"/>
          <w:kern w:val="0"/>
          <w:sz w:val="20"/>
          <w:szCs w:val="20"/>
          <w:lang w:eastAsia="zh-TW"/>
        </w:rPr>
        <w:t>為</w:t>
      </w:r>
      <w:r w:rsidRPr="0020275D">
        <w:rPr>
          <w:rFonts w:ascii="標楷體" w:eastAsia="標楷體" w:hAnsi="標楷體" w:cs="Times New Roman" w:hint="eastAsia"/>
          <w:color w:val="FF0000"/>
          <w:kern w:val="0"/>
          <w:sz w:val="20"/>
          <w:szCs w:val="20"/>
          <w:lang w:eastAsia="zh-TW"/>
        </w:rPr>
        <w:t>具有知</w:t>
      </w:r>
      <w:r w:rsidRPr="0020275D">
        <w:rPr>
          <w:rFonts w:ascii="標楷體" w:eastAsia="標楷體" w:hAnsi="標楷體" w:cs="PingFang TC" w:hint="eastAsia"/>
          <w:color w:val="FF0000"/>
          <w:kern w:val="0"/>
          <w:sz w:val="20"/>
          <w:szCs w:val="20"/>
          <w:lang w:eastAsia="zh-TW"/>
        </w:rPr>
        <w:t>識點</w:t>
      </w:r>
      <w:r w:rsidRPr="0020275D">
        <w:rPr>
          <w:rFonts w:ascii="標楷體" w:eastAsia="標楷體" w:hAnsi="標楷體" w:cs="Times New Roman" w:hint="eastAsia"/>
          <w:color w:val="FF0000"/>
          <w:kern w:val="0"/>
          <w:sz w:val="20"/>
          <w:szCs w:val="20"/>
          <w:lang w:eastAsia="zh-TW"/>
        </w:rPr>
        <w:t>之影音教材，</w:t>
      </w:r>
      <w:r w:rsidRPr="0020275D">
        <w:rPr>
          <w:rFonts w:ascii="標楷體" w:eastAsia="標楷體" w:hAnsi="標楷體" w:cs="PingFang TC" w:hint="eastAsia"/>
          <w:color w:val="FF0000"/>
          <w:kern w:val="0"/>
          <w:sz w:val="20"/>
          <w:szCs w:val="20"/>
          <w:lang w:eastAsia="zh-TW"/>
        </w:rPr>
        <w:t>學習時數</w:t>
      </w:r>
      <w:r w:rsidRPr="0020275D">
        <w:rPr>
          <w:rFonts w:ascii="標楷體" w:eastAsia="標楷體" w:hAnsi="標楷體" w:cs="Times New Roman" w:hint="eastAsia"/>
          <w:color w:val="FF0000"/>
          <w:kern w:val="0"/>
          <w:sz w:val="20"/>
          <w:szCs w:val="20"/>
          <w:lang w:eastAsia="zh-TW"/>
        </w:rPr>
        <w:t>可能大於影音</w:t>
      </w:r>
      <w:r w:rsidRPr="0020275D">
        <w:rPr>
          <w:rFonts w:ascii="標楷體" w:eastAsia="標楷體" w:hAnsi="標楷體" w:cs="PingFang TC" w:hint="eastAsia"/>
          <w:color w:val="FF0000"/>
          <w:kern w:val="0"/>
          <w:sz w:val="20"/>
          <w:szCs w:val="20"/>
          <w:lang w:eastAsia="zh-TW"/>
        </w:rPr>
        <w:t>時數</w:t>
      </w:r>
      <w:r w:rsidRPr="0020275D">
        <w:rPr>
          <w:rFonts w:ascii="標楷體" w:eastAsia="標楷體" w:hAnsi="標楷體" w:cs="Times New Roman" w:hint="eastAsia"/>
          <w:color w:val="FF0000"/>
          <w:kern w:val="0"/>
          <w:sz w:val="20"/>
          <w:szCs w:val="20"/>
          <w:lang w:eastAsia="zh-TW"/>
        </w:rPr>
        <w:t>，建</w:t>
      </w:r>
      <w:r w:rsidRPr="0020275D">
        <w:rPr>
          <w:rFonts w:ascii="標楷體" w:eastAsia="標楷體" w:hAnsi="標楷體" w:cs="PingFang TC" w:hint="eastAsia"/>
          <w:color w:val="FF0000"/>
          <w:kern w:val="0"/>
          <w:sz w:val="20"/>
          <w:szCs w:val="20"/>
          <w:lang w:eastAsia="zh-TW"/>
        </w:rPr>
        <w:t>議為</w:t>
      </w:r>
      <w:r w:rsidRPr="0020275D">
        <w:rPr>
          <w:rFonts w:ascii="標楷體" w:eastAsia="標楷體" w:hAnsi="標楷體" w:cs="Times New Roman" w:hint="eastAsia"/>
          <w:color w:val="FF0000"/>
          <w:kern w:val="0"/>
          <w:sz w:val="20"/>
          <w:szCs w:val="20"/>
          <w:lang w:eastAsia="zh-TW"/>
        </w:rPr>
        <w:t xml:space="preserve"> 1-2 </w:t>
      </w:r>
      <w:proofErr w:type="gramStart"/>
      <w:r w:rsidRPr="0020275D">
        <w:rPr>
          <w:rFonts w:ascii="標楷體" w:eastAsia="標楷體" w:hAnsi="標楷體" w:cs="Times New Roman" w:hint="eastAsia"/>
          <w:color w:val="FF0000"/>
          <w:kern w:val="0"/>
          <w:sz w:val="20"/>
          <w:szCs w:val="20"/>
          <w:lang w:eastAsia="zh-TW"/>
        </w:rPr>
        <w:t>倍</w:t>
      </w:r>
      <w:proofErr w:type="gramEnd"/>
      <w:r w:rsidRPr="0020275D">
        <w:rPr>
          <w:rFonts w:ascii="標楷體" w:eastAsia="標楷體" w:hAnsi="標楷體" w:cs="PingFang TC" w:hint="eastAsia"/>
          <w:color w:val="FF0000"/>
          <w:kern w:val="0"/>
          <w:sz w:val="20"/>
          <w:szCs w:val="20"/>
          <w:lang w:eastAsia="zh-TW"/>
        </w:rPr>
        <w:t>間</w:t>
      </w:r>
      <w:r w:rsidRPr="0020275D">
        <w:rPr>
          <w:rFonts w:ascii="標楷體" w:eastAsia="標楷體" w:hAnsi="標楷體" w:cs="Times New Roman" w:hint="eastAsia"/>
          <w:color w:val="FF0000"/>
          <w:kern w:val="0"/>
          <w:sz w:val="20"/>
          <w:szCs w:val="20"/>
          <w:lang w:eastAsia="zh-TW"/>
        </w:rPr>
        <w:t>。</w:t>
      </w:r>
    </w:p>
    <w:p w14:paraId="7837E330" w14:textId="77777777" w:rsidR="007735D1" w:rsidRPr="0020275D" w:rsidRDefault="007735D1" w:rsidP="007735D1">
      <w:pPr>
        <w:pStyle w:val="Standard"/>
        <w:snapToGrid w:val="0"/>
        <w:spacing w:line="0" w:lineRule="atLeast"/>
        <w:rPr>
          <w:rFonts w:ascii="標楷體" w:eastAsia="SimSun" w:hAnsi="標楷體" w:cs="PingFang TC"/>
          <w:color w:val="FF0000"/>
          <w:kern w:val="0"/>
          <w:sz w:val="20"/>
          <w:szCs w:val="20"/>
          <w:lang w:eastAsia="zh-TW"/>
        </w:rPr>
      </w:pPr>
      <w:r>
        <w:rPr>
          <w:rFonts w:ascii="標楷體" w:eastAsia="SimSun" w:hAnsi="標楷體" w:cs="Times New Roman" w:hint="eastAsia"/>
          <w:color w:val="FF0000"/>
          <w:kern w:val="0"/>
          <w:sz w:val="20"/>
          <w:szCs w:val="20"/>
          <w:lang w:eastAsia="zh-TW"/>
        </w:rPr>
        <w:sym w:font="Wingdings 2" w:char="F06B"/>
      </w:r>
      <w:r>
        <w:rPr>
          <w:rFonts w:ascii="標楷體" w:eastAsia="SimSun" w:hAnsi="標楷體" w:cs="Times New Roman"/>
          <w:color w:val="FF0000"/>
          <w:kern w:val="0"/>
          <w:sz w:val="20"/>
          <w:szCs w:val="20"/>
          <w:lang w:eastAsia="zh-TW"/>
        </w:rPr>
        <w:t xml:space="preserve"> </w:t>
      </w:r>
      <w:r w:rsidRPr="0020275D">
        <w:rPr>
          <w:rFonts w:ascii="標楷體" w:eastAsia="標楷體" w:hAnsi="標楷體" w:cs="PingFang TC" w:hint="eastAsia"/>
          <w:color w:val="FF0000"/>
          <w:kern w:val="0"/>
          <w:sz w:val="20"/>
          <w:szCs w:val="20"/>
          <w:lang w:eastAsia="zh-TW"/>
        </w:rPr>
        <w:t>課程設計：小考、練習、作業、討論等活動應詳列於</w:t>
      </w:r>
      <w:r>
        <w:rPr>
          <w:rFonts w:ascii="標楷體" w:eastAsia="標楷體" w:hAnsi="標楷體" w:cs="PingFang TC" w:hint="eastAsia"/>
          <w:color w:val="FF0000"/>
          <w:kern w:val="0"/>
          <w:sz w:val="20"/>
          <w:szCs w:val="20"/>
          <w:lang w:eastAsia="zh-TW"/>
        </w:rPr>
        <w:t>下</w:t>
      </w:r>
      <w:r w:rsidRPr="0020275D">
        <w:rPr>
          <w:rFonts w:ascii="標楷體" w:eastAsia="標楷體" w:hAnsi="標楷體" w:cs="PingFang TC" w:hint="eastAsia"/>
          <w:color w:val="FF0000"/>
          <w:kern w:val="0"/>
          <w:sz w:val="20"/>
          <w:szCs w:val="20"/>
          <w:lang w:eastAsia="zh-TW"/>
        </w:rPr>
        <w:t>表</w:t>
      </w:r>
      <w:r>
        <w:rPr>
          <w:rFonts w:ascii="標楷體" w:eastAsia="標楷體" w:hAnsi="標楷體" w:cs="PingFang TC" w:hint="eastAsia"/>
          <w:color w:val="FF0000"/>
          <w:kern w:val="0"/>
          <w:sz w:val="20"/>
          <w:szCs w:val="20"/>
          <w:lang w:eastAsia="zh-TW"/>
        </w:rPr>
        <w:t>，</w:t>
      </w:r>
      <w:r w:rsidRPr="0020275D">
        <w:rPr>
          <w:rFonts w:ascii="標楷體" w:eastAsia="標楷體" w:hAnsi="標楷體" w:cs="PingFang TC" w:hint="eastAsia"/>
          <w:color w:val="FF0000"/>
          <w:kern w:val="0"/>
          <w:sz w:val="20"/>
          <w:szCs w:val="20"/>
          <w:lang w:eastAsia="zh-TW"/>
        </w:rPr>
        <w:t>如有設立討論區</w:t>
      </w:r>
      <w:r>
        <w:rPr>
          <w:rFonts w:ascii="標楷體" w:eastAsia="標楷體" w:hAnsi="標楷體" w:cs="PingFang TC" w:hint="eastAsia"/>
          <w:color w:val="FF0000"/>
          <w:kern w:val="0"/>
          <w:sz w:val="20"/>
          <w:szCs w:val="20"/>
          <w:lang w:eastAsia="zh-TW"/>
        </w:rPr>
        <w:t>應列上討論區名稱</w:t>
      </w:r>
      <w:r w:rsidRPr="0020275D">
        <w:rPr>
          <w:rFonts w:ascii="標楷體" w:eastAsia="標楷體" w:hAnsi="標楷體" w:cs="PingFang TC" w:hint="eastAsia"/>
          <w:color w:val="FF0000"/>
          <w:kern w:val="0"/>
          <w:sz w:val="20"/>
          <w:szCs w:val="20"/>
          <w:lang w:eastAsia="zh-TW"/>
        </w:rPr>
        <w:t>，如「第1~8</w:t>
      </w:r>
      <w:proofErr w:type="gramStart"/>
      <w:r w:rsidRPr="0020275D">
        <w:rPr>
          <w:rFonts w:ascii="標楷體" w:eastAsia="標楷體" w:hAnsi="標楷體" w:cs="PingFang TC" w:hint="eastAsia"/>
          <w:color w:val="FF0000"/>
          <w:kern w:val="0"/>
          <w:sz w:val="20"/>
          <w:szCs w:val="20"/>
          <w:lang w:eastAsia="zh-TW"/>
        </w:rPr>
        <w:t>週</w:t>
      </w:r>
      <w:proofErr w:type="gramEnd"/>
      <w:r w:rsidRPr="0020275D">
        <w:rPr>
          <w:rFonts w:ascii="標楷體" w:eastAsia="標楷體" w:hAnsi="標楷體" w:cs="PingFang TC" w:hint="eastAsia"/>
          <w:color w:val="FF0000"/>
          <w:kern w:val="0"/>
          <w:sz w:val="20"/>
          <w:szCs w:val="20"/>
          <w:lang w:eastAsia="zh-TW"/>
        </w:rPr>
        <w:t>課程」、「期中考前討論區」、「議題</w:t>
      </w:r>
      <w:proofErr w:type="gramStart"/>
      <w:r w:rsidRPr="0020275D">
        <w:rPr>
          <w:rFonts w:ascii="標楷體" w:eastAsia="標楷體" w:hAnsi="標楷體" w:cs="PingFang TC" w:hint="eastAsia"/>
          <w:color w:val="FF0000"/>
          <w:kern w:val="0"/>
          <w:sz w:val="20"/>
          <w:szCs w:val="20"/>
          <w:lang w:eastAsia="zh-TW"/>
        </w:rPr>
        <w:t>一</w:t>
      </w:r>
      <w:proofErr w:type="gramEnd"/>
      <w:r w:rsidRPr="0020275D">
        <w:rPr>
          <w:rFonts w:ascii="標楷體" w:eastAsia="標楷體" w:hAnsi="標楷體" w:cs="PingFang TC" w:hint="eastAsia"/>
          <w:color w:val="FF0000"/>
          <w:kern w:val="0"/>
          <w:sz w:val="20"/>
          <w:szCs w:val="20"/>
          <w:lang w:eastAsia="zh-TW"/>
        </w:rPr>
        <w:t>討論區」。</w:t>
      </w:r>
    </w:p>
    <w:p w14:paraId="13139F0D" w14:textId="77777777" w:rsidR="007735D1" w:rsidRPr="0020275D" w:rsidRDefault="007735D1" w:rsidP="007735D1">
      <w:pPr>
        <w:pStyle w:val="Standard"/>
        <w:snapToGrid w:val="0"/>
        <w:spacing w:line="0" w:lineRule="atLeast"/>
        <w:rPr>
          <w:rFonts w:ascii="標楷體" w:eastAsia="SimSun" w:hAnsi="標楷體" w:cs="PingFang TC"/>
          <w:color w:val="FF0000"/>
          <w:kern w:val="0"/>
          <w:sz w:val="20"/>
          <w:szCs w:val="20"/>
          <w:lang w:eastAsia="zh-TW"/>
        </w:rPr>
      </w:pPr>
      <w:r>
        <w:rPr>
          <w:rFonts w:ascii="標楷體" w:eastAsia="標楷體" w:hAnsi="標楷體" w:cs="Times New Roman" w:hint="eastAsia"/>
          <w:color w:val="FF0000"/>
          <w:kern w:val="0"/>
          <w:sz w:val="20"/>
          <w:szCs w:val="20"/>
          <w:lang w:eastAsia="zh-TW"/>
        </w:rPr>
        <w:sym w:font="Wingdings 2" w:char="F06C"/>
      </w:r>
      <w:r>
        <w:rPr>
          <w:rFonts w:ascii="標楷體" w:eastAsia="標楷體" w:hAnsi="標楷體" w:cs="Times New Roman"/>
          <w:color w:val="FF0000"/>
          <w:kern w:val="0"/>
          <w:sz w:val="20"/>
          <w:szCs w:val="20"/>
          <w:lang w:eastAsia="zh-TW"/>
        </w:rPr>
        <w:t xml:space="preserve"> </w:t>
      </w:r>
      <w:r w:rsidRPr="0020275D">
        <w:rPr>
          <w:rFonts w:ascii="標楷體" w:eastAsia="標楷體" w:hAnsi="標楷體" w:cs="PingFang TC" w:hint="eastAsia"/>
          <w:color w:val="FF0000"/>
          <w:kern w:val="0"/>
          <w:sz w:val="20"/>
          <w:szCs w:val="20"/>
          <w:lang w:eastAsia="zh-TW"/>
        </w:rPr>
        <w:t>建議設置考試練習區，如期中考與</w:t>
      </w:r>
      <w:proofErr w:type="gramStart"/>
      <w:r w:rsidRPr="0020275D">
        <w:rPr>
          <w:rFonts w:ascii="標楷體" w:eastAsia="標楷體" w:hAnsi="標楷體" w:cs="PingFang TC" w:hint="eastAsia"/>
          <w:color w:val="FF0000"/>
          <w:kern w:val="0"/>
          <w:sz w:val="20"/>
          <w:szCs w:val="20"/>
          <w:lang w:eastAsia="zh-TW"/>
        </w:rPr>
        <w:t>期末考線上練習</w:t>
      </w:r>
      <w:proofErr w:type="gramEnd"/>
      <w:r w:rsidRPr="0020275D">
        <w:rPr>
          <w:rFonts w:ascii="標楷體" w:eastAsia="標楷體" w:hAnsi="標楷體" w:cs="PingFang TC" w:hint="eastAsia"/>
          <w:color w:val="FF0000"/>
          <w:kern w:val="0"/>
          <w:sz w:val="20"/>
          <w:szCs w:val="20"/>
          <w:lang w:eastAsia="zh-TW"/>
        </w:rPr>
        <w:t>考試區。</w:t>
      </w:r>
    </w:p>
    <w:tbl>
      <w:tblPr>
        <w:tblW w:w="15441" w:type="dxa"/>
        <w:tblLook w:val="04A0" w:firstRow="1" w:lastRow="0" w:firstColumn="1" w:lastColumn="0" w:noHBand="0" w:noVBand="1"/>
      </w:tblPr>
      <w:tblGrid>
        <w:gridCol w:w="555"/>
        <w:gridCol w:w="6806"/>
        <w:gridCol w:w="3686"/>
        <w:gridCol w:w="1417"/>
        <w:gridCol w:w="1276"/>
        <w:gridCol w:w="1701"/>
      </w:tblGrid>
      <w:tr w:rsidR="007735D1" w14:paraId="5675C7A3" w14:textId="77777777" w:rsidTr="009813B7">
        <w:trPr>
          <w:trHeight w:val="93"/>
          <w:tblHeader/>
        </w:trPr>
        <w:tc>
          <w:tcPr>
            <w:tcW w:w="55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72C97DE0" w14:textId="77777777" w:rsidR="007735D1" w:rsidRDefault="007735D1" w:rsidP="009813B7">
            <w:pPr>
              <w:widowControl/>
              <w:snapToGrid w:val="0"/>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週</w:t>
            </w:r>
            <w:r>
              <w:rPr>
                <w:rFonts w:ascii="標楷體" w:eastAsia="標楷體" w:hAnsi="標楷體" w:cs="Times New Roman" w:hint="eastAsia"/>
                <w:color w:val="000000"/>
                <w:kern w:val="0"/>
                <w:szCs w:val="24"/>
                <w:lang w:eastAsia="zh-CN"/>
              </w:rPr>
              <w:t>次</w:t>
            </w:r>
          </w:p>
        </w:tc>
        <w:tc>
          <w:tcPr>
            <w:tcW w:w="68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36EEF782" w14:textId="77777777" w:rsidR="007735D1" w:rsidRDefault="007735D1" w:rsidP="009813B7">
            <w:pPr>
              <w:widowControl/>
              <w:snapToGrid w:val="0"/>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課</w:t>
            </w:r>
            <w:r>
              <w:rPr>
                <w:rFonts w:ascii="標楷體" w:eastAsia="標楷體" w:hAnsi="標楷體" w:cs="Times New Roman" w:hint="eastAsia"/>
                <w:color w:val="000000"/>
                <w:kern w:val="0"/>
                <w:szCs w:val="24"/>
                <w:lang w:eastAsia="zh-CN"/>
              </w:rPr>
              <w:t>程</w:t>
            </w:r>
            <w:r>
              <w:rPr>
                <w:rFonts w:ascii="標楷體" w:eastAsia="標楷體" w:hAnsi="標楷體" w:cs="PingFang TC" w:hint="eastAsia"/>
                <w:color w:val="000000"/>
                <w:kern w:val="0"/>
                <w:szCs w:val="24"/>
                <w:lang w:eastAsia="zh-CN"/>
              </w:rPr>
              <w:t>內</w:t>
            </w:r>
            <w:r>
              <w:rPr>
                <w:rFonts w:ascii="標楷體" w:eastAsia="標楷體" w:hAnsi="標楷體" w:cs="Times New Roman" w:hint="eastAsia"/>
                <w:color w:val="000000"/>
                <w:kern w:val="0"/>
                <w:szCs w:val="24"/>
                <w:lang w:eastAsia="zh-CN"/>
              </w:rPr>
              <w:t>容</w:t>
            </w:r>
          </w:p>
        </w:tc>
        <w:tc>
          <w:tcPr>
            <w:tcW w:w="36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vAlign w:val="center"/>
            <w:hideMark/>
          </w:tcPr>
          <w:p w14:paraId="0899F6E5" w14:textId="77777777" w:rsidR="007735D1" w:rsidRDefault="007735D1" w:rsidP="009813B7">
            <w:pPr>
              <w:widowControl/>
              <w:snapToGrid w:val="0"/>
              <w:ind w:left="72"/>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課</w:t>
            </w:r>
            <w:r>
              <w:rPr>
                <w:rFonts w:ascii="標楷體" w:eastAsia="標楷體" w:hAnsi="標楷體" w:cs="Times New Roman" w:hint="eastAsia"/>
                <w:color w:val="000000"/>
                <w:kern w:val="0"/>
                <w:szCs w:val="24"/>
                <w:lang w:eastAsia="zh-CN"/>
              </w:rPr>
              <w:t>程型</w:t>
            </w:r>
            <w:r>
              <w:rPr>
                <w:rFonts w:ascii="標楷體" w:eastAsia="標楷體" w:hAnsi="標楷體" w:cs="PingFang TC" w:hint="eastAsia"/>
                <w:color w:val="000000"/>
                <w:kern w:val="0"/>
                <w:szCs w:val="24"/>
                <w:lang w:eastAsia="zh-CN"/>
              </w:rPr>
              <w:t>態</w:t>
            </w:r>
          </w:p>
        </w:tc>
        <w:tc>
          <w:tcPr>
            <w:tcW w:w="141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5A1594E" w14:textId="77777777" w:rsidR="007735D1" w:rsidRDefault="007735D1" w:rsidP="009813B7">
            <w:pPr>
              <w:widowControl/>
              <w:snapToGrid w:val="0"/>
              <w:ind w:left="32" w:right="123"/>
              <w:jc w:val="center"/>
              <w:rPr>
                <w:rFonts w:ascii="標楷體" w:eastAsia="標楷體" w:hAnsi="標楷體" w:cs="Times New Roman"/>
                <w:color w:val="000000"/>
                <w:kern w:val="0"/>
                <w:szCs w:val="24"/>
                <w:lang w:eastAsia="zh-CN"/>
              </w:rPr>
            </w:pPr>
            <w:r>
              <w:rPr>
                <w:rFonts w:ascii="標楷體" w:eastAsia="標楷體" w:hAnsi="標楷體" w:cs="PingFang TC" w:hint="eastAsia"/>
                <w:color w:val="000000"/>
                <w:kern w:val="0"/>
                <w:szCs w:val="24"/>
                <w:lang w:eastAsia="zh-CN"/>
              </w:rPr>
              <w:t>單</w:t>
            </w:r>
            <w:r>
              <w:rPr>
                <w:rFonts w:ascii="標楷體" w:eastAsia="標楷體" w:hAnsi="標楷體" w:cs="Times New Roman" w:hint="eastAsia"/>
                <w:color w:val="000000"/>
                <w:kern w:val="0"/>
                <w:szCs w:val="24"/>
                <w:lang w:eastAsia="zh-CN"/>
              </w:rPr>
              <w:t>元影音</w:t>
            </w:r>
          </w:p>
          <w:p w14:paraId="69EBBBF5" w14:textId="77777777" w:rsidR="007735D1" w:rsidRDefault="007735D1" w:rsidP="009813B7">
            <w:pPr>
              <w:widowControl/>
              <w:snapToGrid w:val="0"/>
              <w:ind w:left="32" w:right="123"/>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教材</w:t>
            </w:r>
            <w:r>
              <w:rPr>
                <w:rFonts w:ascii="標楷體" w:eastAsia="標楷體" w:hAnsi="標楷體" w:cs="PingFang TC" w:hint="eastAsia"/>
                <w:color w:val="000000"/>
                <w:kern w:val="0"/>
                <w:szCs w:val="24"/>
                <w:lang w:eastAsia="zh-CN"/>
              </w:rPr>
              <w:t>時數</w:t>
            </w:r>
          </w:p>
        </w:tc>
        <w:tc>
          <w:tcPr>
            <w:tcW w:w="127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3968FCE" w14:textId="77777777" w:rsidR="007735D1" w:rsidRDefault="007735D1" w:rsidP="009813B7">
            <w:pPr>
              <w:widowControl/>
              <w:snapToGrid w:val="0"/>
              <w:jc w:val="center"/>
              <w:rPr>
                <w:rFonts w:ascii="標楷體" w:eastAsia="標楷體" w:hAnsi="標楷體" w:cs="PingFang TC"/>
                <w:color w:val="000000"/>
                <w:kern w:val="0"/>
                <w:szCs w:val="24"/>
                <w:lang w:eastAsia="zh-CN"/>
              </w:rPr>
            </w:pPr>
            <w:r>
              <w:rPr>
                <w:rFonts w:ascii="標楷體" w:eastAsia="標楷體" w:hAnsi="標楷體" w:cs="Times New Roman" w:hint="eastAsia"/>
                <w:color w:val="000000"/>
                <w:kern w:val="0"/>
                <w:szCs w:val="24"/>
                <w:lang w:eastAsia="zh-CN"/>
              </w:rPr>
              <w:t>建</w:t>
            </w:r>
            <w:r>
              <w:rPr>
                <w:rFonts w:ascii="標楷體" w:eastAsia="標楷體" w:hAnsi="標楷體" w:cs="PingFang TC" w:hint="eastAsia"/>
                <w:color w:val="000000"/>
                <w:kern w:val="0"/>
                <w:szCs w:val="24"/>
                <w:lang w:eastAsia="zh-CN"/>
              </w:rPr>
              <w:t>議學習</w:t>
            </w:r>
          </w:p>
          <w:p w14:paraId="12179799" w14:textId="77777777" w:rsidR="007735D1" w:rsidRDefault="007735D1" w:rsidP="009813B7">
            <w:pPr>
              <w:widowControl/>
              <w:snapToGrid w:val="0"/>
              <w:jc w:val="center"/>
              <w:rPr>
                <w:rFonts w:ascii="標楷體" w:eastAsia="標楷體" w:hAnsi="標楷體" w:cs="PingFang TC"/>
                <w:color w:val="000000"/>
                <w:kern w:val="0"/>
                <w:szCs w:val="24"/>
                <w:lang w:eastAsia="zh-CN"/>
              </w:rPr>
            </w:pPr>
            <w:r>
              <w:rPr>
                <w:rFonts w:ascii="標楷體" w:eastAsia="標楷體" w:hAnsi="標楷體" w:cs="PingFang TC" w:hint="eastAsia"/>
                <w:color w:val="000000"/>
                <w:kern w:val="0"/>
                <w:szCs w:val="24"/>
                <w:lang w:eastAsia="zh-CN"/>
              </w:rPr>
              <w:t>時數</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E1F802E" w14:textId="77777777" w:rsidR="007735D1" w:rsidRDefault="007735D1" w:rsidP="009813B7">
            <w:pPr>
              <w:widowControl/>
              <w:snapToGrid w:val="0"/>
              <w:ind w:left="85" w:right="178"/>
              <w:jc w:val="center"/>
              <w:rPr>
                <w:rFonts w:ascii="標楷體" w:eastAsia="標楷體" w:hAnsi="標楷體" w:cs="PingFang TC"/>
                <w:color w:val="000000"/>
                <w:kern w:val="0"/>
                <w:szCs w:val="24"/>
                <w:lang w:eastAsia="zh-CN"/>
              </w:rPr>
            </w:pPr>
            <w:r>
              <w:rPr>
                <w:rFonts w:ascii="標楷體" w:eastAsia="標楷體" w:hAnsi="標楷體" w:cs="PingFang TC" w:hint="eastAsia"/>
                <w:color w:val="000000"/>
                <w:kern w:val="0"/>
                <w:szCs w:val="24"/>
                <w:lang w:eastAsia="zh-CN"/>
              </w:rPr>
              <w:t>單</w:t>
            </w:r>
            <w:r>
              <w:rPr>
                <w:rFonts w:ascii="標楷體" w:eastAsia="標楷體" w:hAnsi="標楷體" w:cs="Times New Roman" w:hint="eastAsia"/>
                <w:color w:val="000000"/>
                <w:kern w:val="0"/>
                <w:szCs w:val="24"/>
                <w:lang w:eastAsia="zh-CN"/>
              </w:rPr>
              <w:t>元教學</w:t>
            </w:r>
          </w:p>
          <w:p w14:paraId="09853603" w14:textId="77777777" w:rsidR="007735D1" w:rsidRDefault="007735D1" w:rsidP="009813B7">
            <w:pPr>
              <w:widowControl/>
              <w:snapToGrid w:val="0"/>
              <w:ind w:left="85" w:right="178"/>
              <w:jc w:val="center"/>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總</w:t>
            </w:r>
            <w:r>
              <w:rPr>
                <w:rFonts w:ascii="標楷體" w:eastAsia="標楷體" w:hAnsi="標楷體" w:cs="Times New Roman" w:hint="eastAsia"/>
                <w:color w:val="000000"/>
                <w:kern w:val="0"/>
                <w:szCs w:val="24"/>
                <w:lang w:eastAsia="zh-CN"/>
              </w:rPr>
              <w:t>份量</w:t>
            </w:r>
          </w:p>
        </w:tc>
      </w:tr>
      <w:tr w:rsidR="007735D1" w14:paraId="48ECC243" w14:textId="77777777" w:rsidTr="006B1D07">
        <w:trPr>
          <w:trHeight w:val="20"/>
        </w:trPr>
        <w:tc>
          <w:tcPr>
            <w:tcW w:w="5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789B0B" w14:textId="77777777" w:rsidR="007735D1" w:rsidRDefault="007735D1" w:rsidP="009813B7">
            <w:pPr>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範</w:t>
            </w:r>
          </w:p>
          <w:p w14:paraId="50E0E53D" w14:textId="77777777" w:rsidR="007735D1" w:rsidRDefault="007735D1" w:rsidP="009813B7">
            <w:pPr>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例</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732E5"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學習指引</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85DF3"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數位文件</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8F630"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97125"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2分鐘</w:t>
            </w:r>
          </w:p>
        </w:tc>
        <w:tc>
          <w:tcPr>
            <w:tcW w:w="170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866CE2"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學習總時數:</w:t>
            </w:r>
          </w:p>
          <w:p w14:paraId="090C0F25"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3小時17分鐘</w:t>
            </w:r>
          </w:p>
          <w:p w14:paraId="2EADA747" w14:textId="77777777" w:rsidR="007735D1" w:rsidRDefault="007735D1" w:rsidP="009813B7">
            <w:pPr>
              <w:widowControl/>
              <w:snapToGrid w:val="0"/>
              <w:rPr>
                <w:rFonts w:ascii="標楷體" w:eastAsia="標楷體" w:hAnsi="標楷體" w:cs="Times New Roman"/>
                <w:color w:val="FF0000"/>
                <w:kern w:val="0"/>
                <w:szCs w:val="24"/>
                <w:lang w:eastAsia="zh-CN"/>
              </w:rPr>
            </w:pPr>
          </w:p>
          <w:p w14:paraId="56F72868" w14:textId="77777777" w:rsidR="007735D1" w:rsidRDefault="007735D1" w:rsidP="009813B7">
            <w:pPr>
              <w:widowControl/>
              <w:snapToGrid w:val="0"/>
              <w:rPr>
                <w:rFonts w:ascii="標楷體" w:eastAsia="標楷體" w:hAnsi="標楷體" w:cs="Times New Roman"/>
                <w:color w:val="FF0000"/>
                <w:kern w:val="0"/>
                <w:szCs w:val="24"/>
                <w:lang w:eastAsia="zh-CN"/>
              </w:rPr>
            </w:pPr>
          </w:p>
          <w:p w14:paraId="62D600E9" w14:textId="77777777" w:rsidR="007735D1" w:rsidRDefault="007735D1" w:rsidP="009813B7">
            <w:pPr>
              <w:widowControl/>
              <w:snapToGrid w:val="0"/>
              <w:rPr>
                <w:rFonts w:ascii="標楷體" w:eastAsia="標楷體" w:hAnsi="標楷體" w:cs="Times New Roman"/>
                <w:color w:val="FF0000"/>
                <w:kern w:val="0"/>
                <w:szCs w:val="24"/>
                <w:lang w:eastAsia="zh-CN"/>
              </w:rPr>
            </w:pPr>
          </w:p>
          <w:p w14:paraId="46EDD066" w14:textId="77777777" w:rsidR="007735D1" w:rsidRDefault="007735D1" w:rsidP="009813B7">
            <w:pPr>
              <w:widowControl/>
              <w:snapToGrid w:val="0"/>
              <w:rPr>
                <w:rFonts w:ascii="標楷體" w:eastAsia="標楷體" w:hAnsi="標楷體" w:cs="Times New Roman"/>
                <w:color w:val="FF0000"/>
                <w:kern w:val="0"/>
                <w:szCs w:val="24"/>
                <w:lang w:eastAsia="zh-CN"/>
              </w:rPr>
            </w:pPr>
          </w:p>
          <w:p w14:paraId="2C60A628" w14:textId="77777777" w:rsidR="007735D1" w:rsidRDefault="007735D1" w:rsidP="009813B7">
            <w:pPr>
              <w:widowControl/>
              <w:snapToGrid w:val="0"/>
              <w:rPr>
                <w:rFonts w:ascii="標楷體" w:eastAsia="標楷體" w:hAnsi="標楷體" w:cs="Times New Roman"/>
                <w:color w:val="FF0000"/>
                <w:kern w:val="0"/>
                <w:szCs w:val="24"/>
                <w:lang w:eastAsia="zh-CN"/>
              </w:rPr>
            </w:pPr>
            <w:r>
              <w:rPr>
                <w:rFonts w:ascii="標楷體" w:eastAsia="標楷體" w:hAnsi="標楷體" w:cs="Times New Roman" w:hint="eastAsia"/>
                <w:color w:val="FF0000"/>
                <w:kern w:val="0"/>
                <w:szCs w:val="24"/>
                <w:lang w:eastAsia="zh-CN"/>
              </w:rPr>
              <w:t>授課總時數</w:t>
            </w:r>
            <w:r>
              <w:rPr>
                <w:rFonts w:ascii="標楷體" w:eastAsia="標楷體" w:hAnsi="標楷體" w:cs="Times New Roman" w:hint="eastAsia"/>
                <w:color w:val="FF0000"/>
                <w:kern w:val="0"/>
                <w:sz w:val="18"/>
                <w:szCs w:val="18"/>
                <w:lang w:eastAsia="zh-CN"/>
              </w:rPr>
              <w:t>(不含課後作業)</w:t>
            </w:r>
            <w:r>
              <w:rPr>
                <w:rFonts w:ascii="標楷體" w:eastAsia="標楷體" w:hAnsi="標楷體" w:cs="Times New Roman" w:hint="eastAsia"/>
                <w:color w:val="FF0000"/>
                <w:kern w:val="0"/>
                <w:szCs w:val="24"/>
                <w:lang w:eastAsia="zh-CN"/>
              </w:rPr>
              <w:t xml:space="preserve">: </w:t>
            </w:r>
          </w:p>
          <w:p w14:paraId="12D322DA" w14:textId="77777777" w:rsidR="007735D1" w:rsidRDefault="007735D1" w:rsidP="009813B7">
            <w:pPr>
              <w:widowControl/>
              <w:snapToGrid w:val="0"/>
              <w:rPr>
                <w:rFonts w:ascii="標楷體" w:eastAsia="標楷體" w:hAnsi="標楷體" w:cs="Times New Roman"/>
                <w:color w:val="FF0000"/>
                <w:kern w:val="0"/>
                <w:szCs w:val="24"/>
                <w:lang w:eastAsia="zh-CN"/>
              </w:rPr>
            </w:pPr>
            <w:r>
              <w:rPr>
                <w:rFonts w:ascii="標楷體" w:eastAsia="標楷體" w:hAnsi="標楷體" w:cs="Times New Roman" w:hint="eastAsia"/>
                <w:color w:val="FF0000"/>
                <w:kern w:val="0"/>
                <w:szCs w:val="24"/>
                <w:lang w:eastAsia="zh-CN"/>
              </w:rPr>
              <w:t>2小時47分鐘</w:t>
            </w:r>
          </w:p>
        </w:tc>
      </w:tr>
      <w:tr w:rsidR="007735D1" w14:paraId="4C2EDDAC" w14:textId="77777777" w:rsidTr="006B1D07">
        <w:trPr>
          <w:trHeight w:val="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E55F9A"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179ED"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[影音教材1-1]教師自我介紹、課程規劃</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F50EA"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數位影音(提供連結)</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FF65A"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25分鐘</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2AB044"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25分鐘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8E4D0"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1714CAA7" w14:textId="77777777" w:rsidTr="006B1D07">
        <w:trPr>
          <w:trHeight w:val="3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FAEEB8"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4DD84"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[影音教材 1-2] ANACONDA環境安裝與設定</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2CE2C"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數位影音(提供連結)</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3C30D3"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20分鐘</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29CE87"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40分鐘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E4F842"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5E019102" w14:textId="77777777" w:rsidTr="006B1D07">
        <w:trPr>
          <w:trHeight w:val="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AF37DF"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1943"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[影音教材1-3] 報酬率種類與簡單報酬</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90279"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數位影音(提供連結)</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609B59"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15分鐘</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4726F"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30分鐘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16E2A4"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6FD47B94" w14:textId="77777777" w:rsidTr="006B1D07">
        <w:trPr>
          <w:trHeight w:val="32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24D4FC"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BD0E5"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[影音教材1-4] 連續型幾何報酬論的理論與生活實例應用</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992B9"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數位影音(提供連結)</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5E7927"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25分鐘</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5AC4FA"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50分鐘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395BE"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6553B798" w14:textId="77777777" w:rsidTr="006B1D07">
        <w:trPr>
          <w:trHeight w:val="32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95C9A3"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54935"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[課堂練習1] 幾何報酬率</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64BAC"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E3測驗卷(可不計分)</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1E206"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8C02B"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5 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81101C"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0773DE07" w14:textId="77777777" w:rsidTr="006B1D07">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B72F9D"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A7B5E"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[議題討論1] 財務資料分析能力的影響與價值</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B9D1E"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E3討論區（議題一）</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D744D1"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77D341"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15分鐘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F02979"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011C5FF9" w14:textId="77777777" w:rsidTr="009813B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196892"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5B18"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[課後作業1] 啟動 Python 測試</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C6815" w14:textId="77777777" w:rsidR="007735D1" w:rsidRDefault="007735D1" w:rsidP="009813B7">
            <w:pPr>
              <w:widowControl/>
              <w:snapToGrid w:val="0"/>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E3作業</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1DF96"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0B7528" w14:textId="77777777" w:rsidR="007735D1" w:rsidRDefault="007735D1" w:rsidP="009813B7">
            <w:pPr>
              <w:widowControl/>
              <w:snapToGrid w:val="0"/>
              <w:jc w:val="center"/>
              <w:rPr>
                <w:rFonts w:ascii="標楷體" w:eastAsia="標楷體" w:hAnsi="標楷體" w:cs="Times New Roman"/>
                <w:color w:val="4472C4" w:themeColor="accent1"/>
                <w:kern w:val="0"/>
                <w:szCs w:val="24"/>
                <w:lang w:eastAsia="zh-CN"/>
              </w:rPr>
            </w:pPr>
            <w:r>
              <w:rPr>
                <w:rFonts w:ascii="標楷體" w:eastAsia="標楷體" w:hAnsi="標楷體" w:cs="Times New Roman" w:hint="eastAsia"/>
                <w:color w:val="4472C4" w:themeColor="accent1"/>
                <w:kern w:val="0"/>
                <w:szCs w:val="24"/>
                <w:lang w:eastAsia="zh-CN"/>
              </w:rPr>
              <w:t>30分鐘</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9A3627" w14:textId="77777777" w:rsidR="007735D1" w:rsidRDefault="007735D1" w:rsidP="009813B7">
            <w:pPr>
              <w:widowControl/>
              <w:snapToGrid w:val="0"/>
              <w:rPr>
                <w:rFonts w:ascii="標楷體" w:eastAsia="標楷體" w:hAnsi="標楷體" w:cs="Times New Roman"/>
                <w:color w:val="FF0000"/>
                <w:kern w:val="0"/>
                <w:szCs w:val="24"/>
                <w:lang w:eastAsia="zh-CN"/>
              </w:rPr>
            </w:pPr>
          </w:p>
        </w:tc>
      </w:tr>
      <w:tr w:rsidR="007735D1" w14:paraId="29508669" w14:textId="77777777" w:rsidTr="006B1D07">
        <w:trPr>
          <w:trHeight w:val="329"/>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9A807D"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01B9F"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06A65"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E710A"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3905B"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5D97C"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BE54F93" w14:textId="77777777" w:rsidR="007735D1" w:rsidRDefault="007735D1" w:rsidP="009813B7">
            <w:pPr>
              <w:widowControl/>
              <w:snapToGrid w:val="0"/>
              <w:rPr>
                <w:rFonts w:ascii="標楷體" w:eastAsia="標楷體" w:hAnsi="標楷體" w:cs="Times New Roman"/>
                <w:kern w:val="0"/>
                <w:szCs w:val="24"/>
                <w:lang w:eastAsia="zh-CN"/>
              </w:rPr>
            </w:pPr>
          </w:p>
          <w:p w14:paraId="572A98F6"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183AF833"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8686F51"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41215F" w14:textId="77777777" w:rsidR="007735D1" w:rsidRDefault="007735D1" w:rsidP="009813B7">
            <w:pPr>
              <w:widowControl/>
              <w:snapToGrid w:val="0"/>
              <w:jc w:val="center"/>
              <w:rPr>
                <w:rFonts w:ascii="標楷體" w:eastAsia="標楷體" w:hAnsi="標楷體" w:cs="Times New Roman"/>
                <w:kern w:val="0"/>
                <w:szCs w:val="24"/>
                <w:lang w:eastAsia="zh-CN"/>
              </w:rPr>
            </w:pPr>
            <w:r>
              <w:rPr>
                <w:rFonts w:ascii="標楷體" w:eastAsia="標楷體" w:hAnsi="標楷體" w:cs="Times New Roman" w:hint="eastAsia"/>
                <w:color w:val="000000"/>
                <w:kern w:val="0"/>
                <w:szCs w:val="24"/>
                <w:lang w:eastAsia="zh-CN"/>
              </w:rPr>
              <w:t>2</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9E7F9" w14:textId="77777777" w:rsidR="007735D1" w:rsidRDefault="007735D1" w:rsidP="009813B7">
            <w:pPr>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4E03F" w14:textId="77777777" w:rsidR="007735D1" w:rsidRDefault="007735D1" w:rsidP="009813B7">
            <w:pPr>
              <w:widowControl/>
              <w:snapToGrid w:val="0"/>
              <w:rPr>
                <w:rFonts w:cs="Calibri"/>
                <w:kern w:val="0"/>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BB1D9" w14:textId="77777777" w:rsidR="007735D1" w:rsidRDefault="007735D1" w:rsidP="009813B7">
            <w:pPr>
              <w:widowControl/>
              <w:snapToGrid w:val="0"/>
              <w:rPr>
                <w:rFonts w:cs="Calibri"/>
                <w:kern w:val="0"/>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286F5" w14:textId="77777777" w:rsidR="007735D1" w:rsidRDefault="007735D1" w:rsidP="009813B7">
            <w:pPr>
              <w:widowControl/>
              <w:snapToGrid w:val="0"/>
              <w:rPr>
                <w:rFonts w:cs="Calibri"/>
                <w:kern w:val="0"/>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03687"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4E8A47E" w14:textId="77777777" w:rsidR="007735D1" w:rsidRDefault="007735D1" w:rsidP="009813B7">
            <w:pPr>
              <w:widowControl/>
              <w:snapToGrid w:val="0"/>
              <w:rPr>
                <w:rFonts w:ascii="標楷體" w:eastAsia="標楷體" w:hAnsi="標楷體" w:cs="Times New Roman"/>
                <w:kern w:val="0"/>
                <w:szCs w:val="24"/>
                <w:lang w:eastAsia="zh-CN"/>
              </w:rPr>
            </w:pPr>
          </w:p>
          <w:p w14:paraId="4BFB729B"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lastRenderedPageBreak/>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tc>
      </w:tr>
      <w:tr w:rsidR="007735D1" w14:paraId="3E164335"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832316"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lastRenderedPageBreak/>
              <w:t>3</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5C05C"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15A32"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E02A9"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8E6B5"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79B6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45081BF" w14:textId="77777777" w:rsidR="007735D1" w:rsidRDefault="007735D1" w:rsidP="009813B7">
            <w:pPr>
              <w:widowControl/>
              <w:snapToGrid w:val="0"/>
              <w:rPr>
                <w:rFonts w:ascii="標楷體" w:eastAsia="標楷體" w:hAnsi="標楷體" w:cs="Times New Roman"/>
                <w:kern w:val="0"/>
                <w:szCs w:val="24"/>
                <w:lang w:eastAsia="zh-CN"/>
              </w:rPr>
            </w:pPr>
          </w:p>
          <w:p w14:paraId="7F8E6E59"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162C571A"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7DBAD536"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1D1C05"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4</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8EEDE"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088A6"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72585"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7114A"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F4A0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4E6E798" w14:textId="77777777" w:rsidR="007735D1" w:rsidRDefault="007735D1" w:rsidP="009813B7">
            <w:pPr>
              <w:widowControl/>
              <w:snapToGrid w:val="0"/>
              <w:rPr>
                <w:rFonts w:ascii="標楷體" w:eastAsia="標楷體" w:hAnsi="標楷體" w:cs="Times New Roman"/>
                <w:kern w:val="0"/>
                <w:szCs w:val="24"/>
                <w:lang w:eastAsia="zh-CN"/>
              </w:rPr>
            </w:pPr>
          </w:p>
          <w:p w14:paraId="094FAD4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50B653D4"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3EDCCEEC"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279B9"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5</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54607C"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64A51"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DD406"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BD8C5"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801AB"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31C4B997" w14:textId="77777777" w:rsidR="007735D1" w:rsidRDefault="007735D1" w:rsidP="009813B7">
            <w:pPr>
              <w:widowControl/>
              <w:snapToGrid w:val="0"/>
              <w:rPr>
                <w:rFonts w:ascii="標楷體" w:eastAsia="標楷體" w:hAnsi="標楷體" w:cs="Times New Roman"/>
                <w:kern w:val="0"/>
                <w:szCs w:val="24"/>
                <w:lang w:eastAsia="zh-CN"/>
              </w:rPr>
            </w:pPr>
          </w:p>
          <w:p w14:paraId="63109FBC"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0FCCCCE3"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1E0BB046"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FAFEE3"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6</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2B6C"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BA9B9"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AEFBB"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BA464"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E406F"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13DAAD55" w14:textId="77777777" w:rsidR="007735D1" w:rsidRDefault="007735D1" w:rsidP="009813B7">
            <w:pPr>
              <w:widowControl/>
              <w:snapToGrid w:val="0"/>
              <w:rPr>
                <w:rFonts w:ascii="標楷體" w:eastAsia="標楷體" w:hAnsi="標楷體" w:cs="Times New Roman"/>
                <w:kern w:val="0"/>
                <w:szCs w:val="24"/>
                <w:lang w:eastAsia="zh-CN"/>
              </w:rPr>
            </w:pPr>
          </w:p>
          <w:p w14:paraId="47384289"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545D6580"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290CF16"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763FED"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7</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F4069"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6E9C3"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2D427"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1AEBE"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968F2"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127BCF0E" w14:textId="77777777" w:rsidR="007735D1" w:rsidRDefault="007735D1" w:rsidP="009813B7">
            <w:pPr>
              <w:widowControl/>
              <w:snapToGrid w:val="0"/>
              <w:rPr>
                <w:rFonts w:ascii="標楷體" w:eastAsia="標楷體" w:hAnsi="標楷體" w:cs="Times New Roman"/>
                <w:kern w:val="0"/>
                <w:szCs w:val="24"/>
                <w:lang w:eastAsia="zh-CN"/>
              </w:rPr>
            </w:pPr>
          </w:p>
          <w:p w14:paraId="32C2F5F9"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lastRenderedPageBreak/>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7C632509"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2748A667"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651DCB"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lastRenderedPageBreak/>
              <w:t>8</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49AF7"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9B243"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89C4E"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123F9"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DAD72"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0803CBC7" w14:textId="77777777" w:rsidR="007735D1" w:rsidRDefault="007735D1" w:rsidP="009813B7">
            <w:pPr>
              <w:widowControl/>
              <w:snapToGrid w:val="0"/>
              <w:rPr>
                <w:rFonts w:ascii="標楷體" w:eastAsia="標楷體" w:hAnsi="標楷體" w:cs="Times New Roman"/>
                <w:kern w:val="0"/>
                <w:szCs w:val="24"/>
                <w:lang w:eastAsia="zh-CN"/>
              </w:rPr>
            </w:pPr>
          </w:p>
          <w:p w14:paraId="14AD5136"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581135C5"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E82B843"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247D1C"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9</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05DC8"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AADDA"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C691F"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9BDE1"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61EB5"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3B94C18C" w14:textId="77777777" w:rsidR="007735D1" w:rsidRDefault="007735D1" w:rsidP="009813B7">
            <w:pPr>
              <w:widowControl/>
              <w:snapToGrid w:val="0"/>
              <w:rPr>
                <w:rFonts w:ascii="標楷體" w:eastAsia="標楷體" w:hAnsi="標楷體" w:cs="Times New Roman"/>
                <w:kern w:val="0"/>
                <w:szCs w:val="24"/>
                <w:lang w:eastAsia="zh-CN"/>
              </w:rPr>
            </w:pPr>
          </w:p>
          <w:p w14:paraId="54D1EFC0"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14E77511"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59D2C708"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E3A6D3"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10</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3C73F"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F6026"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88EB6"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7AE29"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1572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0E0846C3" w14:textId="77777777" w:rsidR="007735D1" w:rsidRDefault="007735D1" w:rsidP="009813B7">
            <w:pPr>
              <w:widowControl/>
              <w:snapToGrid w:val="0"/>
              <w:rPr>
                <w:rFonts w:ascii="標楷體" w:eastAsia="標楷體" w:hAnsi="標楷體" w:cs="Times New Roman"/>
                <w:kern w:val="0"/>
                <w:szCs w:val="24"/>
                <w:lang w:eastAsia="zh-CN"/>
              </w:rPr>
            </w:pPr>
          </w:p>
          <w:p w14:paraId="6E8F5C09"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0CCAC420"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2BE20469" w14:textId="77777777" w:rsidTr="009813B7">
        <w:trPr>
          <w:trHeight w:val="18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2A5BB8"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11</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D6535"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0610A"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7C513"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6143"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02ED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110DBD8" w14:textId="77777777" w:rsidR="007735D1" w:rsidRDefault="007735D1" w:rsidP="009813B7">
            <w:pPr>
              <w:widowControl/>
              <w:snapToGrid w:val="0"/>
              <w:rPr>
                <w:rFonts w:ascii="標楷體" w:eastAsia="標楷體" w:hAnsi="標楷體" w:cs="Times New Roman"/>
                <w:kern w:val="0"/>
                <w:szCs w:val="24"/>
                <w:lang w:eastAsia="zh-CN"/>
              </w:rPr>
            </w:pPr>
          </w:p>
          <w:p w14:paraId="5ECED817"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4044D667"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E428530"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D00591"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12</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241D8"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5082F"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7D1B6"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4F667"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DAB9B"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48FD1939" w14:textId="77777777" w:rsidR="007735D1" w:rsidRDefault="007735D1" w:rsidP="009813B7">
            <w:pPr>
              <w:widowControl/>
              <w:snapToGrid w:val="0"/>
              <w:rPr>
                <w:rFonts w:ascii="標楷體" w:eastAsia="標楷體" w:hAnsi="標楷體" w:cs="Times New Roman"/>
                <w:kern w:val="0"/>
                <w:szCs w:val="24"/>
                <w:lang w:eastAsia="zh-CN"/>
              </w:rPr>
            </w:pPr>
          </w:p>
          <w:p w14:paraId="30BD7739"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6F93A58A"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5D5D9946"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C4533"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lastRenderedPageBreak/>
              <w:t>13</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7894B"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B054B"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7029C"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BF7E1"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17171"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2AA9DBE3" w14:textId="77777777" w:rsidR="007735D1" w:rsidRDefault="007735D1" w:rsidP="009813B7">
            <w:pPr>
              <w:widowControl/>
              <w:snapToGrid w:val="0"/>
              <w:rPr>
                <w:rFonts w:ascii="標楷體" w:eastAsia="標楷體" w:hAnsi="標楷體" w:cs="Times New Roman"/>
                <w:kern w:val="0"/>
                <w:szCs w:val="24"/>
                <w:lang w:eastAsia="zh-CN"/>
              </w:rPr>
            </w:pPr>
          </w:p>
          <w:p w14:paraId="51655327"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3733E825"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5064401"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CDF75B"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14</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75198"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23805"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BDEC6"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E2C4C"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61555"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5E4D40C9" w14:textId="77777777" w:rsidR="007735D1" w:rsidRDefault="007735D1" w:rsidP="009813B7">
            <w:pPr>
              <w:widowControl/>
              <w:snapToGrid w:val="0"/>
              <w:rPr>
                <w:rFonts w:ascii="標楷體" w:eastAsia="標楷體" w:hAnsi="標楷體" w:cs="Times New Roman"/>
                <w:kern w:val="0"/>
                <w:szCs w:val="24"/>
                <w:lang w:eastAsia="zh-CN"/>
              </w:rPr>
            </w:pPr>
          </w:p>
          <w:p w14:paraId="54BB3B55"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2DDFFD54"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69ED3B68"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6B8E96"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15</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A017C"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7C897"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71AD4"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D05EA"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8C61D"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691513C9" w14:textId="77777777" w:rsidR="007735D1" w:rsidRDefault="007735D1" w:rsidP="009813B7">
            <w:pPr>
              <w:widowControl/>
              <w:snapToGrid w:val="0"/>
              <w:rPr>
                <w:rFonts w:ascii="標楷體" w:eastAsia="標楷體" w:hAnsi="標楷體" w:cs="Times New Roman"/>
                <w:kern w:val="0"/>
                <w:szCs w:val="24"/>
                <w:lang w:eastAsia="zh-CN"/>
              </w:rPr>
            </w:pPr>
          </w:p>
          <w:p w14:paraId="68A4EA45"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19BC5A9F" w14:textId="77777777" w:rsidR="007735D1" w:rsidRDefault="007735D1" w:rsidP="009813B7">
            <w:pPr>
              <w:widowControl/>
              <w:snapToGrid w:val="0"/>
              <w:rPr>
                <w:rFonts w:ascii="標楷體" w:eastAsia="標楷體" w:hAnsi="標楷體" w:cs="Times New Roman"/>
                <w:kern w:val="0"/>
                <w:szCs w:val="24"/>
                <w:lang w:eastAsia="zh-CN"/>
              </w:rPr>
            </w:pPr>
          </w:p>
        </w:tc>
      </w:tr>
      <w:tr w:rsidR="007735D1" w14:paraId="044DC10A" w14:textId="77777777" w:rsidTr="006B1D07">
        <w:trPr>
          <w:trHeight w:val="3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0D0715" w14:textId="77777777" w:rsidR="007735D1" w:rsidRDefault="007735D1" w:rsidP="009813B7">
            <w:pPr>
              <w:widowControl/>
              <w:snapToGrid w:val="0"/>
              <w:jc w:val="center"/>
              <w:rPr>
                <w:rFonts w:ascii="標楷體" w:eastAsia="標楷體" w:hAnsi="標楷體" w:cs="Times New Roman"/>
                <w:color w:val="000000"/>
                <w:kern w:val="0"/>
                <w:szCs w:val="24"/>
                <w:lang w:eastAsia="zh-CN"/>
              </w:rPr>
            </w:pPr>
            <w:r>
              <w:rPr>
                <w:rFonts w:ascii="標楷體" w:eastAsia="標楷體" w:hAnsi="標楷體" w:cs="Times New Roman" w:hint="eastAsia"/>
                <w:color w:val="000000"/>
                <w:kern w:val="0"/>
                <w:szCs w:val="24"/>
                <w:lang w:eastAsia="zh-CN"/>
              </w:rPr>
              <w:t>16</w:t>
            </w:r>
          </w:p>
        </w:tc>
        <w:tc>
          <w:tcPr>
            <w:tcW w:w="6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5859A" w14:textId="77777777" w:rsidR="007735D1" w:rsidRDefault="007735D1" w:rsidP="009813B7">
            <w:pPr>
              <w:widowControl/>
              <w:snapToGrid w:val="0"/>
              <w:rPr>
                <w:rFonts w:ascii="標楷體" w:eastAsia="標楷體" w:hAnsi="標楷體" w:cs="Times New Roman"/>
                <w:kern w:val="0"/>
                <w:szCs w:val="24"/>
                <w:lang w:eastAsia="zh-CN"/>
              </w:rPr>
            </w:pP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317AC" w14:textId="77777777" w:rsidR="007735D1" w:rsidRDefault="007735D1" w:rsidP="009813B7">
            <w:pPr>
              <w:widowControl/>
              <w:snapToGrid w:val="0"/>
              <w:rPr>
                <w:rFonts w:ascii="標楷體" w:eastAsia="標楷體" w:hAnsi="標楷體" w:cs="Times New Roman"/>
                <w:kern w:val="0"/>
                <w:szCs w:val="24"/>
                <w:lang w:eastAsia="zh-C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FFA33" w14:textId="77777777" w:rsidR="007735D1" w:rsidRDefault="007735D1" w:rsidP="009813B7">
            <w:pPr>
              <w:widowControl/>
              <w:snapToGrid w:val="0"/>
              <w:rPr>
                <w:rFonts w:ascii="標楷體" w:eastAsia="標楷體" w:hAnsi="標楷體" w:cs="Times New Roman"/>
                <w:kern w:val="0"/>
                <w:szCs w:val="24"/>
                <w:lang w:eastAsia="zh-CN"/>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E52C4" w14:textId="77777777" w:rsidR="007735D1" w:rsidRDefault="007735D1" w:rsidP="009813B7">
            <w:pPr>
              <w:widowControl/>
              <w:snapToGrid w:val="0"/>
              <w:rPr>
                <w:rFonts w:ascii="標楷體" w:eastAsia="標楷體" w:hAnsi="標楷體" w:cs="Times New Roman"/>
                <w:kern w:val="0"/>
                <w:szCs w:val="24"/>
                <w:lang w:eastAsia="zh-CN"/>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9F3AF"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學習總時數:</w:t>
            </w:r>
          </w:p>
          <w:p w14:paraId="2356492F" w14:textId="77777777" w:rsidR="007735D1" w:rsidRDefault="007735D1" w:rsidP="009813B7">
            <w:pPr>
              <w:widowControl/>
              <w:snapToGrid w:val="0"/>
              <w:rPr>
                <w:rFonts w:ascii="標楷體" w:eastAsia="標楷體" w:hAnsi="標楷體" w:cs="Times New Roman"/>
                <w:kern w:val="0"/>
                <w:szCs w:val="24"/>
                <w:lang w:eastAsia="zh-CN"/>
              </w:rPr>
            </w:pPr>
          </w:p>
          <w:p w14:paraId="404243ED" w14:textId="77777777" w:rsidR="007735D1" w:rsidRDefault="007735D1" w:rsidP="009813B7">
            <w:pPr>
              <w:widowControl/>
              <w:snapToGrid w:val="0"/>
              <w:rPr>
                <w:rFonts w:ascii="標楷體" w:eastAsia="標楷體" w:hAnsi="標楷體" w:cs="Times New Roman"/>
                <w:kern w:val="0"/>
                <w:szCs w:val="24"/>
                <w:lang w:eastAsia="zh-CN"/>
              </w:rPr>
            </w:pPr>
            <w:r>
              <w:rPr>
                <w:rFonts w:ascii="標楷體" w:eastAsia="標楷體" w:hAnsi="標楷體" w:cs="Times New Roman" w:hint="eastAsia"/>
                <w:kern w:val="0"/>
                <w:szCs w:val="24"/>
                <w:lang w:eastAsia="zh-CN"/>
              </w:rPr>
              <w:t>授課總時數</w:t>
            </w:r>
            <w:r>
              <w:rPr>
                <w:rFonts w:ascii="標楷體" w:eastAsia="標楷體" w:hAnsi="標楷體" w:cs="Times New Roman" w:hint="eastAsia"/>
                <w:kern w:val="0"/>
                <w:sz w:val="18"/>
                <w:szCs w:val="18"/>
                <w:lang w:eastAsia="zh-CN"/>
              </w:rPr>
              <w:t>(不含課後作業)</w:t>
            </w:r>
            <w:r>
              <w:rPr>
                <w:rFonts w:ascii="標楷體" w:eastAsia="標楷體" w:hAnsi="標楷體" w:cs="Times New Roman" w:hint="eastAsia"/>
                <w:kern w:val="0"/>
                <w:szCs w:val="24"/>
                <w:lang w:eastAsia="zh-CN"/>
              </w:rPr>
              <w:t xml:space="preserve">: </w:t>
            </w:r>
          </w:p>
          <w:p w14:paraId="4934A93F" w14:textId="77777777" w:rsidR="007735D1" w:rsidRDefault="007735D1" w:rsidP="009813B7">
            <w:pPr>
              <w:widowControl/>
              <w:snapToGrid w:val="0"/>
              <w:rPr>
                <w:rFonts w:ascii="標楷體" w:eastAsia="標楷體" w:hAnsi="標楷體" w:cs="Times New Roman"/>
                <w:kern w:val="0"/>
                <w:szCs w:val="24"/>
                <w:lang w:eastAsia="zh-CN"/>
              </w:rPr>
            </w:pPr>
          </w:p>
        </w:tc>
      </w:tr>
    </w:tbl>
    <w:p w14:paraId="25255913" w14:textId="3DBB5D6F" w:rsidR="007735D1" w:rsidRDefault="007735D1" w:rsidP="007735D1">
      <w:pPr>
        <w:pStyle w:val="a3"/>
        <w:widowControl/>
        <w:numPr>
          <w:ilvl w:val="0"/>
          <w:numId w:val="4"/>
        </w:numPr>
        <w:spacing w:before="734"/>
        <w:ind w:left="567" w:hanging="567"/>
        <w:rPr>
          <w:rFonts w:ascii="標楷體" w:eastAsia="標楷體" w:hAnsi="標楷體" w:cs="Times New Roman"/>
          <w:b/>
          <w:bCs/>
          <w:color w:val="000000"/>
          <w:kern w:val="0"/>
          <w:sz w:val="28"/>
          <w:szCs w:val="28"/>
        </w:rPr>
      </w:pPr>
      <w:r>
        <w:rPr>
          <w:rFonts w:ascii="標楷體" w:eastAsia="標楷體" w:hAnsi="標楷體" w:cs="Times New Roman" w:hint="eastAsia"/>
          <w:b/>
          <w:bCs/>
          <w:color w:val="000000"/>
          <w:kern w:val="0"/>
          <w:sz w:val="28"/>
          <w:szCs w:val="28"/>
        </w:rPr>
        <w:lastRenderedPageBreak/>
        <w:t>數位課程教學計畫設計元素自我檢核表 </w:t>
      </w:r>
    </w:p>
    <w:tbl>
      <w:tblPr>
        <w:tblStyle w:val="a8"/>
        <w:tblW w:w="0" w:type="auto"/>
        <w:tblLook w:val="04A0" w:firstRow="1" w:lastRow="0" w:firstColumn="1" w:lastColumn="0" w:noHBand="0" w:noVBand="1"/>
      </w:tblPr>
      <w:tblGrid>
        <w:gridCol w:w="10201"/>
        <w:gridCol w:w="2127"/>
        <w:gridCol w:w="3060"/>
      </w:tblGrid>
      <w:tr w:rsidR="007E0A6F" w:rsidRPr="007E0A6F" w14:paraId="30111131" w14:textId="77777777" w:rsidTr="00794905">
        <w:trPr>
          <w:trHeight w:val="454"/>
        </w:trPr>
        <w:tc>
          <w:tcPr>
            <w:tcW w:w="10201" w:type="dxa"/>
            <w:shd w:val="clear" w:color="auto" w:fill="D0CECE" w:themeFill="background2" w:themeFillShade="E6"/>
            <w:vAlign w:val="center"/>
          </w:tcPr>
          <w:p w14:paraId="7BA73950" w14:textId="310111F4" w:rsidR="007E0A6F" w:rsidRPr="007E0A6F" w:rsidRDefault="007E0A6F" w:rsidP="007E0A6F">
            <w:pPr>
              <w:widowControl/>
              <w:snapToGrid w:val="0"/>
              <w:jc w:val="center"/>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檢</w:t>
            </w:r>
            <w:r>
              <w:rPr>
                <w:rFonts w:ascii="標楷體" w:eastAsia="標楷體" w:hAnsi="標楷體" w:cs="Times New Roman" w:hint="eastAsia"/>
                <w:color w:val="000000"/>
                <w:kern w:val="0"/>
                <w:szCs w:val="24"/>
                <w:lang w:eastAsia="zh-CN"/>
              </w:rPr>
              <w:t>核重</w:t>
            </w:r>
            <w:r>
              <w:rPr>
                <w:rFonts w:ascii="標楷體" w:eastAsia="標楷體" w:hAnsi="標楷體" w:cs="PingFang TC" w:hint="eastAsia"/>
                <w:color w:val="000000"/>
                <w:kern w:val="0"/>
                <w:szCs w:val="24"/>
                <w:lang w:eastAsia="zh-CN"/>
              </w:rPr>
              <w:t>點</w:t>
            </w:r>
          </w:p>
        </w:tc>
        <w:tc>
          <w:tcPr>
            <w:tcW w:w="2127" w:type="dxa"/>
            <w:shd w:val="clear" w:color="auto" w:fill="D0CECE" w:themeFill="background2" w:themeFillShade="E6"/>
            <w:vAlign w:val="center"/>
          </w:tcPr>
          <w:p w14:paraId="594EA693" w14:textId="111A92B0" w:rsidR="007E0A6F" w:rsidRPr="007E0A6F" w:rsidRDefault="007E0A6F" w:rsidP="007E0A6F">
            <w:pPr>
              <w:widowControl/>
              <w:snapToGrid w:val="0"/>
              <w:jc w:val="center"/>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檢</w:t>
            </w:r>
            <w:r>
              <w:rPr>
                <w:rFonts w:ascii="標楷體" w:eastAsia="標楷體" w:hAnsi="標楷體" w:cs="Times New Roman" w:hint="eastAsia"/>
                <w:color w:val="000000"/>
                <w:kern w:val="0"/>
                <w:szCs w:val="24"/>
                <w:lang w:eastAsia="zh-CN"/>
              </w:rPr>
              <w:t>核</w:t>
            </w:r>
            <w:r>
              <w:rPr>
                <w:rFonts w:ascii="標楷體" w:eastAsia="標楷體" w:hAnsi="標楷體" w:cs="PingFang TC" w:hint="eastAsia"/>
                <w:color w:val="000000"/>
                <w:kern w:val="0"/>
                <w:szCs w:val="24"/>
                <w:lang w:eastAsia="zh-CN"/>
              </w:rPr>
              <w:t>結</w:t>
            </w:r>
            <w:r>
              <w:rPr>
                <w:rFonts w:ascii="標楷體" w:eastAsia="標楷體" w:hAnsi="標楷體" w:cs="Times New Roman" w:hint="eastAsia"/>
                <w:color w:val="000000"/>
                <w:kern w:val="0"/>
                <w:szCs w:val="24"/>
                <w:lang w:eastAsia="zh-CN"/>
              </w:rPr>
              <w:t>果</w:t>
            </w:r>
          </w:p>
        </w:tc>
        <w:tc>
          <w:tcPr>
            <w:tcW w:w="3060" w:type="dxa"/>
            <w:shd w:val="clear" w:color="auto" w:fill="D0CECE" w:themeFill="background2" w:themeFillShade="E6"/>
            <w:vAlign w:val="center"/>
          </w:tcPr>
          <w:p w14:paraId="395940A0" w14:textId="437A23A2" w:rsidR="007E0A6F" w:rsidRPr="007E0A6F" w:rsidRDefault="007E0A6F" w:rsidP="007E0A6F">
            <w:pPr>
              <w:widowControl/>
              <w:snapToGrid w:val="0"/>
              <w:jc w:val="center"/>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說</w:t>
            </w:r>
            <w:r>
              <w:rPr>
                <w:rFonts w:ascii="標楷體" w:eastAsia="標楷體" w:hAnsi="標楷體" w:cs="Times New Roman" w:hint="eastAsia"/>
                <w:color w:val="000000"/>
                <w:kern w:val="0"/>
                <w:szCs w:val="24"/>
                <w:lang w:eastAsia="zh-CN"/>
              </w:rPr>
              <w:t>明</w:t>
            </w:r>
            <w:r>
              <w:rPr>
                <w:rFonts w:ascii="標楷體" w:eastAsia="標楷體" w:hAnsi="標楷體" w:cs="PingFang TC" w:hint="eastAsia"/>
                <w:color w:val="000000"/>
                <w:kern w:val="0"/>
                <w:szCs w:val="24"/>
                <w:lang w:eastAsia="zh-CN"/>
              </w:rPr>
              <w:t>與</w:t>
            </w:r>
            <w:r>
              <w:rPr>
                <w:rFonts w:ascii="標楷體" w:eastAsia="標楷體" w:hAnsi="標楷體" w:cs="Times New Roman" w:hint="eastAsia"/>
                <w:color w:val="000000"/>
                <w:kern w:val="0"/>
                <w:szCs w:val="24"/>
                <w:lang w:eastAsia="zh-CN"/>
              </w:rPr>
              <w:t>佐</w:t>
            </w:r>
            <w:r>
              <w:rPr>
                <w:rFonts w:ascii="標楷體" w:eastAsia="標楷體" w:hAnsi="標楷體" w:cs="PingFang TC" w:hint="eastAsia"/>
                <w:color w:val="000000"/>
                <w:kern w:val="0"/>
                <w:szCs w:val="24"/>
                <w:lang w:eastAsia="zh-CN"/>
              </w:rPr>
              <w:t>證</w:t>
            </w:r>
          </w:p>
        </w:tc>
      </w:tr>
      <w:tr w:rsidR="007E0A6F" w:rsidRPr="007E0A6F" w14:paraId="6A6EDBC5" w14:textId="77777777" w:rsidTr="00794905">
        <w:trPr>
          <w:trHeight w:val="454"/>
        </w:trPr>
        <w:tc>
          <w:tcPr>
            <w:tcW w:w="10201" w:type="dxa"/>
            <w:vAlign w:val="center"/>
          </w:tcPr>
          <w:p w14:paraId="19CD6131" w14:textId="11FD5EB6" w:rsidR="007E0A6F" w:rsidRPr="00794905" w:rsidRDefault="007E0A6F" w:rsidP="00794905">
            <w:pPr>
              <w:pStyle w:val="a3"/>
              <w:widowControl/>
              <w:numPr>
                <w:ilvl w:val="0"/>
                <w:numId w:val="6"/>
              </w:numPr>
              <w:snapToGrid w:val="0"/>
              <w:ind w:left="306" w:hanging="306"/>
              <w:rPr>
                <w:rFonts w:ascii="標楷體" w:eastAsia="標楷體" w:hAnsi="標楷體" w:cs="Times New Roman" w:hint="eastAsia"/>
                <w:b/>
                <w:bCs/>
                <w:color w:val="000000"/>
                <w:kern w:val="0"/>
                <w:szCs w:val="24"/>
              </w:rPr>
            </w:pPr>
            <w:r w:rsidRPr="00794905">
              <w:rPr>
                <w:rFonts w:ascii="標楷體" w:eastAsia="標楷體" w:hAnsi="標楷體" w:cs="PingFang TC" w:hint="eastAsia"/>
                <w:color w:val="000000"/>
                <w:kern w:val="0"/>
                <w:szCs w:val="24"/>
                <w:lang w:eastAsia="zh-CN"/>
              </w:rPr>
              <w:t>學習</w:t>
            </w:r>
            <w:r w:rsidRPr="00794905">
              <w:rPr>
                <w:rFonts w:ascii="標楷體" w:eastAsia="標楷體" w:hAnsi="標楷體" w:cs="Times New Roman" w:hint="eastAsia"/>
                <w:color w:val="000000"/>
                <w:kern w:val="0"/>
                <w:szCs w:val="24"/>
                <w:lang w:eastAsia="zh-CN"/>
              </w:rPr>
              <w:t>目</w:t>
            </w:r>
            <w:r w:rsidRPr="00794905">
              <w:rPr>
                <w:rFonts w:ascii="標楷體" w:eastAsia="標楷體" w:hAnsi="標楷體" w:cs="PingFang TC" w:hint="eastAsia"/>
                <w:color w:val="000000"/>
                <w:kern w:val="0"/>
                <w:szCs w:val="24"/>
                <w:lang w:eastAsia="zh-CN"/>
              </w:rPr>
              <w:t>標</w:t>
            </w:r>
            <w:r w:rsidRPr="00794905">
              <w:rPr>
                <w:rFonts w:ascii="標楷體" w:eastAsia="標楷體" w:hAnsi="標楷體" w:cs="Times New Roman" w:hint="eastAsia"/>
                <w:color w:val="000000"/>
                <w:kern w:val="0"/>
                <w:szCs w:val="24"/>
                <w:lang w:eastAsia="zh-CN"/>
              </w:rPr>
              <w:t>、</w:t>
            </w:r>
            <w:r w:rsidRPr="00794905">
              <w:rPr>
                <w:rFonts w:ascii="標楷體" w:eastAsia="標楷體" w:hAnsi="標楷體" w:cs="PingFang TC" w:hint="eastAsia"/>
                <w:color w:val="000000"/>
                <w:kern w:val="0"/>
                <w:szCs w:val="24"/>
                <w:lang w:eastAsia="zh-CN"/>
              </w:rPr>
              <w:t>單</w:t>
            </w:r>
            <w:r w:rsidRPr="00794905">
              <w:rPr>
                <w:rFonts w:ascii="標楷體" w:eastAsia="標楷體" w:hAnsi="標楷體" w:cs="Times New Roman" w:hint="eastAsia"/>
                <w:color w:val="000000"/>
                <w:kern w:val="0"/>
                <w:szCs w:val="24"/>
                <w:lang w:eastAsia="zh-CN"/>
              </w:rPr>
              <w:t>元架</w:t>
            </w:r>
            <w:r w:rsidRPr="00794905">
              <w:rPr>
                <w:rFonts w:ascii="標楷體" w:eastAsia="標楷體" w:hAnsi="標楷體" w:cs="PingFang TC" w:hint="eastAsia"/>
                <w:color w:val="000000"/>
                <w:kern w:val="0"/>
                <w:szCs w:val="24"/>
                <w:lang w:eastAsia="zh-CN"/>
              </w:rPr>
              <w:t>構</w:t>
            </w:r>
            <w:r w:rsidRPr="00794905">
              <w:rPr>
                <w:rFonts w:ascii="標楷體" w:eastAsia="標楷體" w:hAnsi="標楷體" w:cs="Times New Roman" w:hint="eastAsia"/>
                <w:color w:val="000000"/>
                <w:kern w:val="0"/>
                <w:szCs w:val="24"/>
                <w:lang w:eastAsia="zh-CN"/>
              </w:rPr>
              <w:t>、</w:t>
            </w:r>
            <w:r w:rsidRPr="00794905">
              <w:rPr>
                <w:rFonts w:ascii="標楷體" w:eastAsia="標楷體" w:hAnsi="標楷體" w:cs="PingFang TC" w:hint="eastAsia"/>
                <w:color w:val="000000"/>
                <w:kern w:val="0"/>
                <w:szCs w:val="24"/>
                <w:lang w:eastAsia="zh-CN"/>
              </w:rPr>
              <w:t>課</w:t>
            </w:r>
            <w:r w:rsidRPr="00794905">
              <w:rPr>
                <w:rFonts w:ascii="標楷體" w:eastAsia="標楷體" w:hAnsi="標楷體" w:cs="Times New Roman" w:hint="eastAsia"/>
                <w:color w:val="000000"/>
                <w:kern w:val="0"/>
                <w:szCs w:val="24"/>
                <w:lang w:eastAsia="zh-CN"/>
              </w:rPr>
              <w:t>程</w:t>
            </w:r>
            <w:r w:rsidRPr="00794905">
              <w:rPr>
                <w:rFonts w:ascii="標楷體" w:eastAsia="標楷體" w:hAnsi="標楷體" w:cs="PingFang TC" w:hint="eastAsia"/>
                <w:color w:val="000000"/>
                <w:kern w:val="0"/>
                <w:szCs w:val="24"/>
                <w:lang w:eastAsia="zh-CN"/>
              </w:rPr>
              <w:t>內</w:t>
            </w:r>
            <w:r w:rsidRPr="00794905">
              <w:rPr>
                <w:rFonts w:ascii="標楷體" w:eastAsia="標楷體" w:hAnsi="標楷體" w:cs="Times New Roman" w:hint="eastAsia"/>
                <w:color w:val="000000"/>
                <w:kern w:val="0"/>
                <w:szCs w:val="24"/>
                <w:lang w:eastAsia="zh-CN"/>
              </w:rPr>
              <w:t>容</w:t>
            </w:r>
            <w:r w:rsidRPr="00794905">
              <w:rPr>
                <w:rFonts w:ascii="標楷體" w:eastAsia="標楷體" w:hAnsi="標楷體" w:cs="PingFang TC" w:hint="eastAsia"/>
                <w:color w:val="000000"/>
                <w:kern w:val="0"/>
                <w:szCs w:val="24"/>
                <w:lang w:eastAsia="zh-CN"/>
              </w:rPr>
              <w:t>與</w:t>
            </w:r>
            <w:r w:rsidRPr="00794905">
              <w:rPr>
                <w:rFonts w:ascii="標楷體" w:eastAsia="標楷體" w:hAnsi="標楷體" w:cs="Times New Roman" w:hint="eastAsia"/>
                <w:color w:val="000000"/>
                <w:kern w:val="0"/>
                <w:szCs w:val="24"/>
                <w:lang w:eastAsia="zh-CN"/>
              </w:rPr>
              <w:t>教</w:t>
            </w:r>
            <w:r w:rsidRPr="00794905">
              <w:rPr>
                <w:rFonts w:ascii="標楷體" w:eastAsia="標楷體" w:hAnsi="標楷體" w:cs="PingFang TC" w:hint="eastAsia"/>
                <w:color w:val="000000"/>
                <w:kern w:val="0"/>
                <w:szCs w:val="24"/>
                <w:lang w:eastAsia="zh-CN"/>
              </w:rPr>
              <w:t>學</w:t>
            </w:r>
            <w:r w:rsidRPr="00794905">
              <w:rPr>
                <w:rFonts w:ascii="標楷體" w:eastAsia="標楷體" w:hAnsi="標楷體" w:cs="Times New Roman" w:hint="eastAsia"/>
                <w:color w:val="000000"/>
                <w:kern w:val="0"/>
                <w:szCs w:val="24"/>
                <w:lang w:eastAsia="zh-CN"/>
              </w:rPr>
              <w:t>活</w:t>
            </w:r>
            <w:r w:rsidRPr="00794905">
              <w:rPr>
                <w:rFonts w:ascii="標楷體" w:eastAsia="標楷體" w:hAnsi="標楷體" w:cs="PingFang TC" w:hint="eastAsia"/>
                <w:color w:val="000000"/>
                <w:kern w:val="0"/>
                <w:szCs w:val="24"/>
                <w:lang w:eastAsia="zh-CN"/>
              </w:rPr>
              <w:t>動</w:t>
            </w:r>
            <w:r w:rsidRPr="00794905">
              <w:rPr>
                <w:rFonts w:ascii="標楷體" w:eastAsia="標楷體" w:hAnsi="標楷體" w:cs="Times New Roman" w:hint="eastAsia"/>
                <w:color w:val="000000"/>
                <w:kern w:val="0"/>
                <w:szCs w:val="24"/>
                <w:lang w:eastAsia="zh-CN"/>
              </w:rPr>
              <w:t>皆相符。</w:t>
            </w:r>
          </w:p>
        </w:tc>
        <w:tc>
          <w:tcPr>
            <w:tcW w:w="2127" w:type="dxa"/>
            <w:vAlign w:val="center"/>
          </w:tcPr>
          <w:p w14:paraId="771646DA" w14:textId="402724FD"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2CA8FFEC" w14:textId="77777777" w:rsidR="007E0A6F" w:rsidRPr="007E0A6F" w:rsidRDefault="007E0A6F" w:rsidP="007E0A6F">
            <w:pPr>
              <w:widowControl/>
              <w:snapToGrid w:val="0"/>
              <w:rPr>
                <w:rFonts w:ascii="標楷體" w:eastAsia="標楷體" w:hAnsi="標楷體" w:cs="Times New Roman" w:hint="eastAsia"/>
                <w:b/>
                <w:bCs/>
                <w:color w:val="000000"/>
                <w:kern w:val="0"/>
                <w:szCs w:val="24"/>
              </w:rPr>
            </w:pPr>
          </w:p>
        </w:tc>
      </w:tr>
      <w:tr w:rsidR="007E0A6F" w:rsidRPr="007E0A6F" w14:paraId="6CB35B9C" w14:textId="77777777" w:rsidTr="00794905">
        <w:trPr>
          <w:trHeight w:val="737"/>
        </w:trPr>
        <w:tc>
          <w:tcPr>
            <w:tcW w:w="10201" w:type="dxa"/>
            <w:vAlign w:val="center"/>
          </w:tcPr>
          <w:p w14:paraId="39F20901" w14:textId="38C2D294" w:rsidR="007E0A6F" w:rsidRPr="007E0A6F" w:rsidRDefault="007E0A6F" w:rsidP="00794905">
            <w:pPr>
              <w:pStyle w:val="a3"/>
              <w:widowControl/>
              <w:numPr>
                <w:ilvl w:val="0"/>
                <w:numId w:val="6"/>
              </w:numPr>
              <w:snapToGrid w:val="0"/>
              <w:ind w:left="306" w:hanging="306"/>
              <w:jc w:val="both"/>
              <w:rPr>
                <w:rFonts w:ascii="標楷體" w:eastAsia="標楷體" w:hAnsi="標楷體" w:cs="Times New Roman" w:hint="eastAsia"/>
                <w:b/>
                <w:bCs/>
                <w:color w:val="000000"/>
                <w:kern w:val="0"/>
                <w:szCs w:val="24"/>
              </w:rPr>
            </w:pPr>
            <w:r w:rsidRPr="00794905">
              <w:rPr>
                <w:rFonts w:ascii="標楷體" w:eastAsia="標楷體" w:hAnsi="標楷體" w:cs="PingFang TC" w:hint="eastAsia"/>
                <w:color w:val="000000"/>
                <w:kern w:val="0"/>
                <w:szCs w:val="24"/>
                <w:lang w:eastAsia="zh-CN"/>
              </w:rPr>
              <w:t>成績評量的比率及標準適當</w:t>
            </w:r>
            <w:r>
              <w:rPr>
                <w:rFonts w:ascii="標楷體" w:eastAsia="標楷體" w:hAnsi="標楷體" w:cs="Times New Roman" w:hint="eastAsia"/>
                <w:color w:val="000000"/>
                <w:kern w:val="0"/>
                <w:szCs w:val="24"/>
                <w:lang w:eastAsia="zh-CN"/>
              </w:rPr>
              <w:t>，且有考量至少五</w:t>
            </w:r>
            <w:r>
              <w:rPr>
                <w:rFonts w:ascii="標楷體" w:eastAsia="標楷體" w:hAnsi="標楷體" w:cs="PingFang TC" w:hint="eastAsia"/>
                <w:color w:val="000000"/>
                <w:kern w:val="0"/>
                <w:szCs w:val="24"/>
                <w:lang w:eastAsia="zh-CN"/>
              </w:rPr>
              <w:t>種學習歷</w:t>
            </w:r>
            <w:r>
              <w:rPr>
                <w:rFonts w:ascii="標楷體" w:eastAsia="標楷體" w:hAnsi="標楷體" w:cs="Times New Roman" w:hint="eastAsia"/>
                <w:color w:val="000000"/>
                <w:kern w:val="0"/>
                <w:szCs w:val="24"/>
                <w:lang w:eastAsia="zh-CN"/>
              </w:rPr>
              <w:t>程</w:t>
            </w:r>
            <w:r>
              <w:rPr>
                <w:rFonts w:ascii="標楷體" w:eastAsia="標楷體" w:hAnsi="標楷體" w:cs="PingFang TC" w:hint="eastAsia"/>
                <w:color w:val="000000"/>
                <w:kern w:val="0"/>
                <w:szCs w:val="24"/>
                <w:lang w:eastAsia="zh-CN"/>
              </w:rPr>
              <w:t>紀錄</w:t>
            </w:r>
            <w:r>
              <w:rPr>
                <w:rFonts w:ascii="標楷體" w:eastAsia="標楷體" w:hAnsi="標楷體" w:cs="Times New Roman" w:hint="eastAsia"/>
                <w:color w:val="000000"/>
                <w:kern w:val="0"/>
                <w:szCs w:val="24"/>
                <w:lang w:eastAsia="zh-CN"/>
              </w:rPr>
              <w:t>（如教材</w:t>
            </w:r>
            <w:r>
              <w:rPr>
                <w:rFonts w:ascii="標楷體" w:eastAsia="標楷體" w:hAnsi="標楷體" w:cs="PingFang TC" w:hint="eastAsia"/>
                <w:color w:val="000000"/>
                <w:kern w:val="0"/>
                <w:szCs w:val="24"/>
                <w:lang w:eastAsia="zh-CN"/>
              </w:rPr>
              <w:t>瀏覽時間</w:t>
            </w:r>
            <w:r>
              <w:rPr>
                <w:rFonts w:ascii="標楷體" w:eastAsia="標楷體" w:hAnsi="標楷體" w:cs="Times New Roman" w:hint="eastAsia"/>
                <w:color w:val="000000"/>
                <w:kern w:val="0"/>
                <w:szCs w:val="24"/>
                <w:lang w:eastAsia="zh-CN"/>
              </w:rPr>
              <w:t>/次</w:t>
            </w:r>
            <w:r>
              <w:rPr>
                <w:rFonts w:ascii="標楷體" w:eastAsia="標楷體" w:hAnsi="標楷體" w:cs="PingFang TC" w:hint="eastAsia"/>
                <w:color w:val="000000"/>
                <w:kern w:val="0"/>
                <w:szCs w:val="24"/>
                <w:lang w:eastAsia="zh-CN"/>
              </w:rPr>
              <w:t>數</w:t>
            </w:r>
            <w:r>
              <w:rPr>
                <w:rFonts w:ascii="標楷體" w:eastAsia="標楷體" w:hAnsi="標楷體" w:cs="Times New Roman" w:hint="eastAsia"/>
                <w:color w:val="000000"/>
                <w:kern w:val="0"/>
                <w:szCs w:val="24"/>
                <w:lang w:eastAsia="zh-CN"/>
              </w:rPr>
              <w:t>、</w:t>
            </w:r>
            <w:r>
              <w:rPr>
                <w:rFonts w:ascii="標楷體" w:eastAsia="標楷體" w:hAnsi="標楷體" w:cs="PingFang TC" w:hint="eastAsia"/>
                <w:color w:val="000000"/>
                <w:kern w:val="0"/>
                <w:szCs w:val="24"/>
                <w:lang w:eastAsia="zh-CN"/>
              </w:rPr>
              <w:t>議題討論發</w:t>
            </w:r>
            <w:r>
              <w:rPr>
                <w:rFonts w:ascii="標楷體" w:eastAsia="標楷體" w:hAnsi="標楷體" w:cs="Times New Roman" w:hint="eastAsia"/>
                <w:color w:val="000000"/>
                <w:kern w:val="0"/>
                <w:szCs w:val="24"/>
                <w:lang w:eastAsia="zh-CN"/>
              </w:rPr>
              <w:t>言）。</w:t>
            </w:r>
          </w:p>
        </w:tc>
        <w:tc>
          <w:tcPr>
            <w:tcW w:w="2127" w:type="dxa"/>
            <w:vAlign w:val="center"/>
          </w:tcPr>
          <w:p w14:paraId="15504F8C" w14:textId="25155B59"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45085BB7" w14:textId="77777777" w:rsidR="007E0A6F" w:rsidRPr="007E0A6F" w:rsidRDefault="007E0A6F" w:rsidP="007E0A6F">
            <w:pPr>
              <w:widowControl/>
              <w:snapToGrid w:val="0"/>
              <w:rPr>
                <w:rFonts w:ascii="標楷體" w:eastAsia="標楷體" w:hAnsi="標楷體" w:cs="Times New Roman" w:hint="eastAsia"/>
                <w:b/>
                <w:bCs/>
                <w:color w:val="000000"/>
                <w:kern w:val="0"/>
                <w:szCs w:val="24"/>
              </w:rPr>
            </w:pPr>
          </w:p>
        </w:tc>
      </w:tr>
      <w:tr w:rsidR="007E0A6F" w:rsidRPr="007E0A6F" w14:paraId="12A4736C" w14:textId="77777777" w:rsidTr="00794905">
        <w:trPr>
          <w:trHeight w:val="454"/>
        </w:trPr>
        <w:tc>
          <w:tcPr>
            <w:tcW w:w="10201" w:type="dxa"/>
            <w:vAlign w:val="center"/>
          </w:tcPr>
          <w:p w14:paraId="37CE7199" w14:textId="3F5E282B" w:rsidR="007E0A6F" w:rsidRPr="007E0A6F" w:rsidRDefault="007E0A6F" w:rsidP="00794905">
            <w:pPr>
              <w:pStyle w:val="a3"/>
              <w:widowControl/>
              <w:numPr>
                <w:ilvl w:val="0"/>
                <w:numId w:val="6"/>
              </w:numPr>
              <w:snapToGrid w:val="0"/>
              <w:ind w:left="306" w:hanging="306"/>
              <w:rPr>
                <w:rFonts w:ascii="標楷體" w:eastAsia="標楷體" w:hAnsi="標楷體" w:cs="Times New Roman" w:hint="eastAsia"/>
                <w:b/>
                <w:bCs/>
                <w:color w:val="000000"/>
                <w:kern w:val="0"/>
                <w:szCs w:val="24"/>
              </w:rPr>
            </w:pPr>
            <w:r w:rsidRPr="00794905">
              <w:rPr>
                <w:rFonts w:ascii="標楷體" w:eastAsia="標楷體" w:hAnsi="標楷體" w:cs="PingFang TC" w:hint="eastAsia"/>
                <w:color w:val="000000"/>
                <w:kern w:val="0"/>
                <w:szCs w:val="24"/>
                <w:lang w:eastAsia="zh-CN"/>
              </w:rPr>
              <w:t>提供五種以上的教學活動</w:t>
            </w:r>
            <w:r>
              <w:rPr>
                <w:rFonts w:ascii="標楷體" w:eastAsia="標楷體" w:hAnsi="標楷體" w:cs="Times New Roman" w:hint="eastAsia"/>
                <w:color w:val="000000"/>
                <w:kern w:val="0"/>
                <w:szCs w:val="24"/>
                <w:lang w:eastAsia="zh-CN"/>
              </w:rPr>
              <w:t>，且</w:t>
            </w:r>
            <w:r>
              <w:rPr>
                <w:rFonts w:ascii="標楷體" w:eastAsia="標楷體" w:hAnsi="標楷體" w:cs="PingFang TC" w:hint="eastAsia"/>
                <w:color w:val="000000"/>
                <w:kern w:val="0"/>
                <w:szCs w:val="24"/>
                <w:lang w:eastAsia="zh-CN"/>
              </w:rPr>
              <w:t>須</w:t>
            </w:r>
            <w:r>
              <w:rPr>
                <w:rFonts w:ascii="標楷體" w:eastAsia="標楷體" w:hAnsi="標楷體" w:cs="Times New Roman" w:hint="eastAsia"/>
                <w:color w:val="000000"/>
                <w:kern w:val="0"/>
                <w:szCs w:val="24"/>
                <w:lang w:eastAsia="zh-CN"/>
              </w:rPr>
              <w:t>包含一</w:t>
            </w:r>
            <w:r>
              <w:rPr>
                <w:rFonts w:ascii="標楷體" w:eastAsia="標楷體" w:hAnsi="標楷體" w:cs="PingFang TC" w:hint="eastAsia"/>
                <w:color w:val="000000"/>
                <w:kern w:val="0"/>
                <w:szCs w:val="24"/>
                <w:lang w:eastAsia="zh-CN"/>
              </w:rPr>
              <w:t>種</w:t>
            </w:r>
            <w:r>
              <w:rPr>
                <w:rFonts w:ascii="標楷體" w:eastAsia="標楷體" w:hAnsi="標楷體" w:cs="Times New Roman" w:hint="eastAsia"/>
                <w:color w:val="000000"/>
                <w:kern w:val="0"/>
                <w:szCs w:val="24"/>
                <w:lang w:eastAsia="zh-CN"/>
              </w:rPr>
              <w:t>以上的合作</w:t>
            </w: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策略（如分</w:t>
            </w:r>
            <w:r>
              <w:rPr>
                <w:rFonts w:ascii="標楷體" w:eastAsia="標楷體" w:hAnsi="標楷體" w:cs="PingFang TC" w:hint="eastAsia"/>
                <w:color w:val="000000"/>
                <w:kern w:val="0"/>
                <w:szCs w:val="24"/>
                <w:lang w:eastAsia="zh-CN"/>
              </w:rPr>
              <w:t>組報</w:t>
            </w:r>
            <w:r>
              <w:rPr>
                <w:rFonts w:ascii="標楷體" w:eastAsia="標楷體" w:hAnsi="標楷體" w:cs="Times New Roman" w:hint="eastAsia"/>
                <w:color w:val="000000"/>
                <w:kern w:val="0"/>
                <w:szCs w:val="24"/>
                <w:lang w:eastAsia="zh-CN"/>
              </w:rPr>
              <w:t>告/</w:t>
            </w:r>
            <w:r>
              <w:rPr>
                <w:rFonts w:ascii="標楷體" w:eastAsia="標楷體" w:hAnsi="標楷體" w:cs="PingFang TC" w:hint="eastAsia"/>
                <w:color w:val="000000"/>
                <w:kern w:val="0"/>
                <w:szCs w:val="24"/>
                <w:lang w:eastAsia="zh-CN"/>
              </w:rPr>
              <w:t>討論</w:t>
            </w:r>
            <w:r>
              <w:rPr>
                <w:rFonts w:ascii="標楷體" w:eastAsia="標楷體" w:hAnsi="標楷體" w:cs="Times New Roman" w:hint="eastAsia"/>
                <w:color w:val="000000"/>
                <w:kern w:val="0"/>
                <w:szCs w:val="24"/>
                <w:lang w:eastAsia="zh-CN"/>
              </w:rPr>
              <w:t>）。</w:t>
            </w:r>
          </w:p>
        </w:tc>
        <w:tc>
          <w:tcPr>
            <w:tcW w:w="2127" w:type="dxa"/>
            <w:vAlign w:val="center"/>
          </w:tcPr>
          <w:p w14:paraId="05E8D33A" w14:textId="1A37D45D"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4FFC06FA" w14:textId="77777777" w:rsidR="007E0A6F" w:rsidRPr="007E0A6F" w:rsidRDefault="007E0A6F" w:rsidP="007E0A6F">
            <w:pPr>
              <w:widowControl/>
              <w:snapToGrid w:val="0"/>
              <w:rPr>
                <w:rFonts w:ascii="標楷體" w:eastAsia="標楷體" w:hAnsi="標楷體" w:cs="Times New Roman" w:hint="eastAsia"/>
                <w:b/>
                <w:bCs/>
                <w:color w:val="000000"/>
                <w:kern w:val="0"/>
                <w:szCs w:val="24"/>
              </w:rPr>
            </w:pPr>
          </w:p>
        </w:tc>
      </w:tr>
      <w:tr w:rsidR="007E0A6F" w:rsidRPr="007E0A6F" w14:paraId="26F78453" w14:textId="77777777" w:rsidTr="00794905">
        <w:trPr>
          <w:trHeight w:val="1701"/>
        </w:trPr>
        <w:tc>
          <w:tcPr>
            <w:tcW w:w="10201" w:type="dxa"/>
            <w:vAlign w:val="center"/>
          </w:tcPr>
          <w:p w14:paraId="6ADAA5FC" w14:textId="77777777" w:rsidR="007E0A6F" w:rsidRPr="007E0A6F" w:rsidRDefault="007E0A6F" w:rsidP="00794905">
            <w:pPr>
              <w:pStyle w:val="a3"/>
              <w:widowControl/>
              <w:numPr>
                <w:ilvl w:val="0"/>
                <w:numId w:val="6"/>
              </w:numPr>
              <w:snapToGrid w:val="0"/>
              <w:ind w:left="306" w:hanging="306"/>
              <w:rPr>
                <w:rFonts w:ascii="標楷體" w:eastAsia="標楷體" w:hAnsi="標楷體" w:cs="Times New Roman"/>
                <w:kern w:val="0"/>
                <w:szCs w:val="24"/>
                <w:lang w:eastAsia="zh-CN"/>
              </w:rPr>
            </w:pPr>
            <w:r>
              <w:rPr>
                <w:rFonts w:ascii="標楷體" w:eastAsia="標楷體" w:hAnsi="標楷體" w:cs="Times New Roman" w:hint="eastAsia"/>
                <w:color w:val="000000"/>
                <w:kern w:val="0"/>
                <w:szCs w:val="24"/>
                <w:lang w:eastAsia="zh-CN"/>
              </w:rPr>
              <w:t>非同步教</w:t>
            </w:r>
            <w:r>
              <w:rPr>
                <w:rFonts w:ascii="標楷體" w:eastAsia="標楷體" w:hAnsi="標楷體" w:cs="PingFang TC" w:hint="eastAsia"/>
                <w:color w:val="000000"/>
                <w:kern w:val="0"/>
                <w:szCs w:val="24"/>
                <w:lang w:eastAsia="zh-CN"/>
              </w:rPr>
              <w:t>學</w:t>
            </w:r>
            <w:r>
              <w:rPr>
                <w:rFonts w:ascii="標楷體" w:eastAsia="標楷體" w:hAnsi="標楷體" w:cs="Times New Roman" w:hint="eastAsia"/>
                <w:color w:val="000000"/>
                <w:kern w:val="0"/>
                <w:szCs w:val="24"/>
                <w:lang w:eastAsia="zh-CN"/>
              </w:rPr>
              <w:t>皆有</w:t>
            </w: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指引。</w:t>
            </w:r>
          </w:p>
          <w:p w14:paraId="49ECBE77" w14:textId="611EA935"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sidRPr="007E0A6F">
              <w:rPr>
                <w:rFonts w:ascii="標楷體" w:eastAsia="標楷體" w:hAnsi="標楷體" w:cs="Times New Roman" w:hint="eastAsia"/>
                <w:color w:val="FF0000"/>
                <w:kern w:val="0"/>
                <w:szCs w:val="24"/>
                <w:lang w:eastAsia="zh-CN"/>
              </w:rPr>
              <w:t>本規定是希望學習者能在沒有或少量的教師引導下，藉由課程內容提供之訊息與學習指引，循序漸進達成學習目標並完成學習任務。所指學習指引，指在「課程內容」中提供的導引功能，期能幫助學習者有效進行學習。導引功能包括如何閱讀，如何完成作業、測驗、練習，如何參與討論等導引學習者進行自主學習的方式。</w:t>
            </w:r>
          </w:p>
        </w:tc>
        <w:tc>
          <w:tcPr>
            <w:tcW w:w="2127" w:type="dxa"/>
            <w:vAlign w:val="center"/>
          </w:tcPr>
          <w:p w14:paraId="1A53B8F8" w14:textId="704E4F69"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18EBBE7D" w14:textId="07496456"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w:t>
            </w:r>
            <w:r>
              <w:rPr>
                <w:rFonts w:ascii="標楷體" w:eastAsia="標楷體" w:hAnsi="標楷體" w:cs="Times New Roman" w:hint="eastAsia"/>
                <w:color w:val="000000"/>
                <w:kern w:val="0"/>
                <w:szCs w:val="24"/>
                <w:lang w:eastAsia="zh-CN"/>
              </w:rPr>
              <w:t>提供非同步教</w:t>
            </w:r>
            <w:r>
              <w:rPr>
                <w:rFonts w:ascii="標楷體" w:eastAsia="標楷體" w:hAnsi="標楷體" w:cs="PingFang TC" w:hint="eastAsia"/>
                <w:color w:val="000000"/>
                <w:kern w:val="0"/>
                <w:szCs w:val="24"/>
                <w:lang w:eastAsia="zh-CN"/>
              </w:rPr>
              <w:t>學週</w:t>
            </w:r>
            <w:r>
              <w:rPr>
                <w:rFonts w:ascii="標楷體" w:eastAsia="標楷體" w:hAnsi="標楷體" w:cs="Times New Roman" w:hint="eastAsia"/>
                <w:color w:val="000000"/>
                <w:kern w:val="0"/>
                <w:szCs w:val="24"/>
                <w:lang w:eastAsia="zh-CN"/>
              </w:rPr>
              <w:t>次所有的</w:t>
            </w: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指引。</w:t>
            </w:r>
          </w:p>
        </w:tc>
      </w:tr>
      <w:tr w:rsidR="007E0A6F" w:rsidRPr="007E0A6F" w14:paraId="2BAF6A89" w14:textId="77777777" w:rsidTr="00794905">
        <w:trPr>
          <w:trHeight w:val="737"/>
        </w:trPr>
        <w:tc>
          <w:tcPr>
            <w:tcW w:w="10201" w:type="dxa"/>
            <w:vAlign w:val="center"/>
          </w:tcPr>
          <w:p w14:paraId="009C1F80" w14:textId="259AEE04" w:rsidR="007E0A6F" w:rsidRPr="007E0A6F" w:rsidRDefault="007E0A6F" w:rsidP="00794905">
            <w:pPr>
              <w:pStyle w:val="a3"/>
              <w:widowControl/>
              <w:numPr>
                <w:ilvl w:val="0"/>
                <w:numId w:val="6"/>
              </w:numPr>
              <w:snapToGrid w:val="0"/>
              <w:ind w:left="306" w:hanging="306"/>
              <w:rPr>
                <w:rFonts w:ascii="標楷體" w:eastAsia="標楷體" w:hAnsi="標楷體" w:cs="Times New Roman" w:hint="eastAsia"/>
                <w:b/>
                <w:bCs/>
                <w:color w:val="000000"/>
                <w:kern w:val="0"/>
                <w:szCs w:val="24"/>
              </w:rPr>
            </w:pPr>
            <w:r w:rsidRPr="00794905">
              <w:rPr>
                <w:rFonts w:ascii="標楷體" w:eastAsia="標楷體" w:hAnsi="標楷體" w:cs="PingFang TC" w:hint="eastAsia"/>
                <w:color w:val="000000"/>
                <w:kern w:val="0"/>
                <w:szCs w:val="24"/>
                <w:lang w:eastAsia="zh-CN"/>
              </w:rPr>
              <w:t>至少</w:t>
            </w:r>
            <w:r>
              <w:rPr>
                <w:rFonts w:ascii="標楷體" w:eastAsia="標楷體" w:hAnsi="標楷體" w:cs="Times New Roman" w:hint="eastAsia"/>
                <w:color w:val="000000"/>
                <w:kern w:val="0"/>
                <w:szCs w:val="24"/>
              </w:rPr>
              <w:t>2/3</w:t>
            </w:r>
            <w:r>
              <w:rPr>
                <w:rFonts w:ascii="標楷體" w:eastAsia="標楷體" w:hAnsi="標楷體" w:cs="PingFang TC" w:hint="eastAsia"/>
                <w:color w:val="000000"/>
                <w:kern w:val="0"/>
                <w:szCs w:val="24"/>
                <w:lang w:eastAsia="zh-CN"/>
              </w:rPr>
              <w:t>週次設</w:t>
            </w:r>
            <w:r>
              <w:rPr>
                <w:rFonts w:ascii="標楷體" w:eastAsia="標楷體" w:hAnsi="標楷體" w:cs="Times New Roman" w:hint="eastAsia"/>
                <w:color w:val="000000"/>
                <w:kern w:val="0"/>
                <w:szCs w:val="24"/>
                <w:lang w:eastAsia="zh-CN"/>
              </w:rPr>
              <w:t>有相</w:t>
            </w:r>
            <w:r>
              <w:rPr>
                <w:rFonts w:ascii="標楷體" w:eastAsia="標楷體" w:hAnsi="標楷體" w:cs="PingFang TC" w:hint="eastAsia"/>
                <w:color w:val="000000"/>
                <w:kern w:val="0"/>
                <w:szCs w:val="24"/>
                <w:lang w:eastAsia="zh-CN"/>
              </w:rPr>
              <w:t>關議題討論，且有使用</w:t>
            </w:r>
            <w:r>
              <w:rPr>
                <w:rFonts w:ascii="標楷體" w:eastAsia="標楷體" w:hAnsi="標楷體" w:cs="Times New Roman" w:hint="eastAsia"/>
                <w:color w:val="000000"/>
                <w:kern w:val="0"/>
                <w:szCs w:val="24"/>
                <w:lang w:eastAsia="zh-CN"/>
              </w:rPr>
              <w:t>非同步教</w:t>
            </w:r>
            <w:r>
              <w:rPr>
                <w:rFonts w:ascii="標楷體" w:eastAsia="標楷體" w:hAnsi="標楷體" w:cs="PingFang TC" w:hint="eastAsia"/>
                <w:color w:val="000000"/>
                <w:kern w:val="0"/>
                <w:szCs w:val="24"/>
                <w:lang w:eastAsia="zh-CN"/>
              </w:rPr>
              <w:t>學之週次務必有議題討論</w:t>
            </w:r>
            <w:r>
              <w:rPr>
                <w:rFonts w:ascii="標楷體" w:eastAsia="標楷體" w:hAnsi="標楷體" w:cs="Times New Roman" w:hint="eastAsia"/>
                <w:color w:val="000000"/>
                <w:kern w:val="0"/>
                <w:szCs w:val="24"/>
                <w:lang w:eastAsia="zh-CN"/>
              </w:rPr>
              <w:t>。</w:t>
            </w:r>
          </w:p>
        </w:tc>
        <w:tc>
          <w:tcPr>
            <w:tcW w:w="2127" w:type="dxa"/>
            <w:vAlign w:val="center"/>
          </w:tcPr>
          <w:p w14:paraId="00711F96" w14:textId="43A9E0D3"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0ED565CF" w14:textId="6722E288"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w:t>
            </w:r>
            <w:r>
              <w:rPr>
                <w:rFonts w:ascii="標楷體" w:eastAsia="標楷體" w:hAnsi="標楷體" w:cs="Times New Roman" w:hint="eastAsia"/>
                <w:color w:val="000000"/>
                <w:kern w:val="0"/>
                <w:szCs w:val="24"/>
                <w:lang w:eastAsia="zh-CN"/>
              </w:rPr>
              <w:t>提供至少</w:t>
            </w:r>
            <w:r>
              <w:rPr>
                <w:rFonts w:ascii="標楷體" w:eastAsia="標楷體" w:hAnsi="標楷體" w:cs="Times New Roman" w:hint="eastAsia"/>
                <w:color w:val="000000"/>
                <w:kern w:val="0"/>
                <w:szCs w:val="24"/>
              </w:rPr>
              <w:t>2/3</w:t>
            </w:r>
            <w:r>
              <w:rPr>
                <w:rFonts w:ascii="標楷體" w:eastAsia="標楷體" w:hAnsi="標楷體" w:cs="PingFang TC" w:hint="eastAsia"/>
                <w:color w:val="000000"/>
                <w:kern w:val="0"/>
                <w:szCs w:val="24"/>
                <w:lang w:eastAsia="zh-CN"/>
              </w:rPr>
              <w:t>週次</w:t>
            </w:r>
            <w:r>
              <w:rPr>
                <w:rFonts w:ascii="標楷體" w:eastAsia="標楷體" w:hAnsi="標楷體" w:cs="Times New Roman" w:hint="eastAsia"/>
                <w:color w:val="000000"/>
                <w:kern w:val="0"/>
                <w:szCs w:val="24"/>
                <w:lang w:eastAsia="zh-CN"/>
              </w:rPr>
              <w:t>的</w:t>
            </w:r>
            <w:r>
              <w:rPr>
                <w:rFonts w:ascii="標楷體" w:eastAsia="標楷體" w:hAnsi="標楷體" w:cs="PingFang TC" w:hint="eastAsia"/>
                <w:color w:val="000000"/>
                <w:kern w:val="0"/>
                <w:szCs w:val="24"/>
                <w:lang w:eastAsia="zh-CN"/>
              </w:rPr>
              <w:t>討論</w:t>
            </w:r>
            <w:r>
              <w:rPr>
                <w:rFonts w:ascii="標楷體" w:eastAsia="標楷體" w:hAnsi="標楷體" w:cs="Times New Roman" w:hint="eastAsia"/>
                <w:color w:val="000000"/>
                <w:kern w:val="0"/>
                <w:szCs w:val="24"/>
                <w:lang w:eastAsia="zh-CN"/>
              </w:rPr>
              <w:t>主</w:t>
            </w:r>
            <w:r>
              <w:rPr>
                <w:rFonts w:ascii="標楷體" w:eastAsia="標楷體" w:hAnsi="標楷體" w:cs="PingFang TC" w:hint="eastAsia"/>
                <w:color w:val="000000"/>
                <w:kern w:val="0"/>
                <w:szCs w:val="24"/>
                <w:lang w:eastAsia="zh-CN"/>
              </w:rPr>
              <w:t>題</w:t>
            </w:r>
            <w:r>
              <w:rPr>
                <w:rFonts w:ascii="標楷體" w:eastAsia="標楷體" w:hAnsi="標楷體" w:cs="Times New Roman" w:hint="eastAsia"/>
                <w:color w:val="000000"/>
                <w:kern w:val="0"/>
                <w:szCs w:val="24"/>
                <w:lang w:eastAsia="zh-CN"/>
              </w:rPr>
              <w:t>。</w:t>
            </w:r>
          </w:p>
        </w:tc>
      </w:tr>
      <w:tr w:rsidR="007E0A6F" w:rsidRPr="007E0A6F" w14:paraId="79E3AE77" w14:textId="77777777" w:rsidTr="00794905">
        <w:trPr>
          <w:trHeight w:val="737"/>
        </w:trPr>
        <w:tc>
          <w:tcPr>
            <w:tcW w:w="10201" w:type="dxa"/>
            <w:vAlign w:val="center"/>
          </w:tcPr>
          <w:p w14:paraId="0396DB09" w14:textId="40595A1E" w:rsidR="007E0A6F" w:rsidRPr="007E0A6F" w:rsidRDefault="007E0A6F" w:rsidP="00794905">
            <w:pPr>
              <w:pStyle w:val="a3"/>
              <w:widowControl/>
              <w:numPr>
                <w:ilvl w:val="0"/>
                <w:numId w:val="6"/>
              </w:numPr>
              <w:snapToGrid w:val="0"/>
              <w:ind w:left="306" w:hanging="306"/>
              <w:rPr>
                <w:rFonts w:ascii="標楷體" w:eastAsia="標楷體" w:hAnsi="標楷體" w:cs="Times New Roman" w:hint="eastAsia"/>
                <w:b/>
                <w:bCs/>
                <w:color w:val="000000"/>
                <w:kern w:val="0"/>
                <w:szCs w:val="24"/>
              </w:rPr>
            </w:pPr>
            <w:r w:rsidRPr="00794905">
              <w:rPr>
                <w:rFonts w:ascii="標楷體" w:eastAsia="標楷體" w:hAnsi="標楷體" w:cs="PingFang TC" w:hint="eastAsia"/>
                <w:color w:val="000000"/>
                <w:kern w:val="0"/>
                <w:szCs w:val="24"/>
                <w:lang w:eastAsia="zh-CN"/>
              </w:rPr>
              <w:t>至少</w:t>
            </w:r>
            <w:r>
              <w:rPr>
                <w:rFonts w:ascii="標楷體" w:eastAsia="標楷體" w:hAnsi="標楷體" w:cs="Times New Roman" w:hint="eastAsia"/>
                <w:color w:val="000000"/>
                <w:kern w:val="0"/>
                <w:szCs w:val="24"/>
              </w:rPr>
              <w:t>2/3</w:t>
            </w:r>
            <w:r>
              <w:rPr>
                <w:rFonts w:ascii="標楷體" w:eastAsia="標楷體" w:hAnsi="標楷體" w:cs="PingFang TC" w:hint="eastAsia"/>
                <w:color w:val="000000"/>
                <w:kern w:val="0"/>
                <w:szCs w:val="24"/>
                <w:lang w:eastAsia="zh-CN"/>
              </w:rPr>
              <w:t>週次設</w:t>
            </w:r>
            <w:r>
              <w:rPr>
                <w:rFonts w:ascii="標楷體" w:eastAsia="標楷體" w:hAnsi="標楷體" w:cs="Times New Roman" w:hint="eastAsia"/>
                <w:color w:val="000000"/>
                <w:kern w:val="0"/>
                <w:szCs w:val="24"/>
                <w:lang w:eastAsia="zh-CN"/>
              </w:rPr>
              <w:t>有線上</w:t>
            </w:r>
            <w:r>
              <w:rPr>
                <w:rFonts w:ascii="標楷體" w:eastAsia="標楷體" w:hAnsi="標楷體" w:cs="PingFang TC" w:hint="eastAsia"/>
                <w:color w:val="000000"/>
                <w:kern w:val="0"/>
                <w:szCs w:val="24"/>
                <w:lang w:eastAsia="zh-CN"/>
              </w:rPr>
              <w:t>測驗或練習</w:t>
            </w:r>
            <w:r>
              <w:rPr>
                <w:rFonts w:ascii="標楷體" w:eastAsia="標楷體" w:hAnsi="標楷體" w:cs="Times New Roman" w:hint="eastAsia"/>
                <w:color w:val="000000"/>
                <w:kern w:val="0"/>
                <w:szCs w:val="24"/>
                <w:lang w:eastAsia="zh-CN"/>
              </w:rPr>
              <w:t>，以</w:t>
            </w:r>
            <w:r>
              <w:rPr>
                <w:rFonts w:ascii="標楷體" w:eastAsia="標楷體" w:hAnsi="標楷體" w:cs="PingFang TC" w:hint="eastAsia"/>
                <w:color w:val="000000"/>
                <w:kern w:val="0"/>
                <w:szCs w:val="24"/>
                <w:lang w:eastAsia="zh-CN"/>
              </w:rPr>
              <w:t>檢</w:t>
            </w:r>
            <w:r>
              <w:rPr>
                <w:rFonts w:ascii="標楷體" w:eastAsia="標楷體" w:hAnsi="標楷體" w:cs="Times New Roman" w:hint="eastAsia"/>
                <w:color w:val="000000"/>
                <w:kern w:val="0"/>
                <w:szCs w:val="24"/>
                <w:lang w:eastAsia="zh-CN"/>
              </w:rPr>
              <w:t>核</w:t>
            </w: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成效。</w:t>
            </w:r>
          </w:p>
        </w:tc>
        <w:tc>
          <w:tcPr>
            <w:tcW w:w="2127" w:type="dxa"/>
            <w:vAlign w:val="center"/>
          </w:tcPr>
          <w:p w14:paraId="4D5D8827" w14:textId="3EE2FB27"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183D11E1" w14:textId="24C9E13C"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w:t>
            </w:r>
            <w:r>
              <w:rPr>
                <w:rFonts w:ascii="標楷體" w:eastAsia="標楷體" w:hAnsi="標楷體" w:cs="Times New Roman" w:hint="eastAsia"/>
                <w:color w:val="000000"/>
                <w:kern w:val="0"/>
                <w:szCs w:val="24"/>
                <w:lang w:eastAsia="zh-CN"/>
              </w:rPr>
              <w:t>提供</w:t>
            </w:r>
            <w:r>
              <w:rPr>
                <w:rFonts w:ascii="標楷體" w:eastAsia="標楷體" w:hAnsi="標楷體" w:cs="PingFang TC" w:hint="eastAsia"/>
                <w:color w:val="000000"/>
                <w:kern w:val="0"/>
                <w:szCs w:val="24"/>
                <w:lang w:eastAsia="zh-CN"/>
              </w:rPr>
              <w:t>測驗或練習題</w:t>
            </w:r>
            <w:r>
              <w:rPr>
                <w:rFonts w:ascii="標楷體" w:eastAsia="標楷體" w:hAnsi="標楷體" w:cs="Times New Roman" w:hint="eastAsia"/>
                <w:color w:val="000000"/>
                <w:kern w:val="0"/>
                <w:szCs w:val="24"/>
                <w:lang w:eastAsia="zh-CN"/>
              </w:rPr>
              <w:t>目</w:t>
            </w:r>
            <w:r>
              <w:rPr>
                <w:rFonts w:ascii="標楷體" w:eastAsia="標楷體" w:hAnsi="標楷體" w:cs="PingFang TC" w:hint="eastAsia"/>
                <w:color w:val="000000"/>
                <w:kern w:val="0"/>
                <w:szCs w:val="24"/>
                <w:lang w:eastAsia="zh-CN"/>
              </w:rPr>
              <w:t>與詳</w:t>
            </w:r>
            <w:r>
              <w:rPr>
                <w:rFonts w:ascii="標楷體" w:eastAsia="標楷體" w:hAnsi="標楷體" w:cs="Times New Roman" w:hint="eastAsia"/>
                <w:color w:val="000000"/>
                <w:kern w:val="0"/>
                <w:szCs w:val="24"/>
                <w:lang w:eastAsia="zh-CN"/>
              </w:rPr>
              <w:t>解。</w:t>
            </w:r>
          </w:p>
        </w:tc>
      </w:tr>
      <w:tr w:rsidR="007E0A6F" w:rsidRPr="007E0A6F" w14:paraId="1EA1FB16" w14:textId="77777777" w:rsidTr="00794905">
        <w:trPr>
          <w:trHeight w:val="737"/>
        </w:trPr>
        <w:tc>
          <w:tcPr>
            <w:tcW w:w="10201" w:type="dxa"/>
            <w:vAlign w:val="center"/>
          </w:tcPr>
          <w:p w14:paraId="6FD27B02" w14:textId="77777777" w:rsidR="007E0A6F" w:rsidRPr="007E0A6F" w:rsidRDefault="007E0A6F" w:rsidP="00794905">
            <w:pPr>
              <w:pStyle w:val="a3"/>
              <w:widowControl/>
              <w:numPr>
                <w:ilvl w:val="0"/>
                <w:numId w:val="6"/>
              </w:numPr>
              <w:snapToGrid w:val="0"/>
              <w:ind w:left="306" w:hanging="306"/>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課</w:t>
            </w:r>
            <w:r>
              <w:rPr>
                <w:rFonts w:ascii="標楷體" w:eastAsia="標楷體" w:hAnsi="標楷體" w:cs="Times New Roman" w:hint="eastAsia"/>
                <w:color w:val="000000"/>
                <w:kern w:val="0"/>
                <w:szCs w:val="24"/>
                <w:lang w:eastAsia="zh-CN"/>
              </w:rPr>
              <w:t>程</w:t>
            </w:r>
            <w:r>
              <w:rPr>
                <w:rFonts w:ascii="標楷體" w:eastAsia="標楷體" w:hAnsi="標楷體" w:cs="PingFang TC" w:hint="eastAsia"/>
                <w:color w:val="000000"/>
                <w:kern w:val="0"/>
                <w:szCs w:val="24"/>
                <w:lang w:eastAsia="zh-CN"/>
              </w:rPr>
              <w:t>單</w:t>
            </w:r>
            <w:r>
              <w:rPr>
                <w:rFonts w:ascii="標楷體" w:eastAsia="標楷體" w:hAnsi="標楷體" w:cs="Times New Roman" w:hint="eastAsia"/>
                <w:color w:val="000000"/>
                <w:kern w:val="0"/>
                <w:szCs w:val="24"/>
                <w:lang w:eastAsia="zh-CN"/>
              </w:rPr>
              <w:t>元或教材有三</w:t>
            </w:r>
            <w:r>
              <w:rPr>
                <w:rFonts w:ascii="標楷體" w:eastAsia="標楷體" w:hAnsi="標楷體" w:cs="PingFang TC" w:hint="eastAsia"/>
                <w:color w:val="000000"/>
                <w:kern w:val="0"/>
                <w:szCs w:val="24"/>
                <w:lang w:eastAsia="zh-CN"/>
              </w:rPr>
              <w:t>種</w:t>
            </w:r>
            <w:r>
              <w:rPr>
                <w:rFonts w:ascii="標楷體" w:eastAsia="標楷體" w:hAnsi="標楷體" w:cs="Times New Roman" w:hint="eastAsia"/>
                <w:color w:val="000000"/>
                <w:kern w:val="0"/>
                <w:szCs w:val="24"/>
                <w:lang w:eastAsia="zh-CN"/>
              </w:rPr>
              <w:t>以上</w:t>
            </w:r>
            <w:r>
              <w:rPr>
                <w:rFonts w:ascii="標楷體" w:eastAsia="標楷體" w:hAnsi="標楷體" w:cs="PingFang TC" w:hint="eastAsia"/>
                <w:color w:val="000000"/>
                <w:kern w:val="0"/>
                <w:szCs w:val="24"/>
                <w:lang w:eastAsia="zh-CN"/>
              </w:rPr>
              <w:t>適當</w:t>
            </w:r>
            <w:r>
              <w:rPr>
                <w:rFonts w:ascii="標楷體" w:eastAsia="標楷體" w:hAnsi="標楷體" w:cs="Times New Roman" w:hint="eastAsia"/>
                <w:color w:val="000000"/>
                <w:kern w:val="0"/>
                <w:szCs w:val="24"/>
                <w:lang w:eastAsia="zh-CN"/>
              </w:rPr>
              <w:t>的重</w:t>
            </w:r>
            <w:r>
              <w:rPr>
                <w:rFonts w:ascii="標楷體" w:eastAsia="標楷體" w:hAnsi="標楷體" w:cs="PingFang TC" w:hint="eastAsia"/>
                <w:color w:val="000000"/>
                <w:kern w:val="0"/>
                <w:szCs w:val="24"/>
                <w:lang w:eastAsia="zh-CN"/>
              </w:rPr>
              <w:t>點</w:t>
            </w:r>
            <w:r>
              <w:rPr>
                <w:rFonts w:ascii="標楷體" w:eastAsia="標楷體" w:hAnsi="標楷體" w:cs="Times New Roman" w:hint="eastAsia"/>
                <w:color w:val="000000"/>
                <w:kern w:val="0"/>
                <w:szCs w:val="24"/>
                <w:lang w:eastAsia="zh-CN"/>
              </w:rPr>
              <w:t>提示方式。</w:t>
            </w:r>
          </w:p>
          <w:p w14:paraId="2EA9013E" w14:textId="7239ADAA"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sidRPr="007E0A6F">
              <w:rPr>
                <w:rFonts w:ascii="標楷體" w:eastAsia="標楷體" w:hAnsi="標楷體" w:cs="Times New Roman" w:hint="eastAsia"/>
                <w:color w:val="FF0000"/>
                <w:kern w:val="0"/>
                <w:szCs w:val="24"/>
                <w:lang w:eastAsia="zh-CN"/>
              </w:rPr>
              <w:t>本規定所寫的重點提示指利用各種媒體特性或運用各種方式標示課程內容的重點，以幫助學習。</w:t>
            </w:r>
          </w:p>
        </w:tc>
        <w:tc>
          <w:tcPr>
            <w:tcW w:w="2127" w:type="dxa"/>
            <w:vAlign w:val="center"/>
          </w:tcPr>
          <w:p w14:paraId="24A184A9" w14:textId="5C73213F"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636B18C4" w14:textId="47CF5583"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請說</w:t>
            </w:r>
            <w:r>
              <w:rPr>
                <w:rFonts w:ascii="標楷體" w:eastAsia="標楷體" w:hAnsi="標楷體" w:cs="Times New Roman" w:hint="eastAsia"/>
                <w:color w:val="000000"/>
                <w:kern w:val="0"/>
                <w:szCs w:val="24"/>
                <w:lang w:eastAsia="zh-CN"/>
              </w:rPr>
              <w:t>明重</w:t>
            </w:r>
            <w:r>
              <w:rPr>
                <w:rFonts w:ascii="標楷體" w:eastAsia="標楷體" w:hAnsi="標楷體" w:cs="PingFang TC" w:hint="eastAsia"/>
                <w:color w:val="000000"/>
                <w:kern w:val="0"/>
                <w:szCs w:val="24"/>
                <w:lang w:eastAsia="zh-CN"/>
              </w:rPr>
              <w:t>點</w:t>
            </w:r>
            <w:r>
              <w:rPr>
                <w:rFonts w:ascii="標楷體" w:eastAsia="標楷體" w:hAnsi="標楷體" w:cs="Times New Roman" w:hint="eastAsia"/>
                <w:color w:val="000000"/>
                <w:kern w:val="0"/>
                <w:szCs w:val="24"/>
                <w:lang w:eastAsia="zh-CN"/>
              </w:rPr>
              <w:t>提示方式。</w:t>
            </w:r>
          </w:p>
        </w:tc>
      </w:tr>
      <w:tr w:rsidR="007E0A6F" w:rsidRPr="007E0A6F" w14:paraId="523A5903" w14:textId="77777777" w:rsidTr="00794905">
        <w:trPr>
          <w:trHeight w:val="1077"/>
        </w:trPr>
        <w:tc>
          <w:tcPr>
            <w:tcW w:w="10201" w:type="dxa"/>
            <w:vAlign w:val="center"/>
          </w:tcPr>
          <w:p w14:paraId="78106471" w14:textId="77777777" w:rsidR="007E0A6F" w:rsidRPr="007E0A6F" w:rsidRDefault="007E0A6F" w:rsidP="00794905">
            <w:pPr>
              <w:pStyle w:val="a3"/>
              <w:widowControl/>
              <w:numPr>
                <w:ilvl w:val="0"/>
                <w:numId w:val="6"/>
              </w:numPr>
              <w:snapToGrid w:val="0"/>
              <w:ind w:left="306" w:hanging="306"/>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師</w:t>
            </w:r>
            <w:r>
              <w:rPr>
                <w:rFonts w:ascii="標楷體" w:eastAsia="標楷體" w:hAnsi="標楷體" w:cs="Times New Roman" w:hint="eastAsia"/>
                <w:color w:val="000000"/>
                <w:kern w:val="0"/>
                <w:szCs w:val="24"/>
                <w:lang w:eastAsia="zh-CN"/>
              </w:rPr>
              <w:t>生在非同步教</w:t>
            </w:r>
            <w:r>
              <w:rPr>
                <w:rFonts w:ascii="標楷體" w:eastAsia="標楷體" w:hAnsi="標楷體" w:cs="PingFang TC" w:hint="eastAsia"/>
                <w:color w:val="000000"/>
                <w:kern w:val="0"/>
                <w:szCs w:val="24"/>
                <w:lang w:eastAsia="zh-CN"/>
              </w:rPr>
              <w:t>學</w:t>
            </w:r>
            <w:r>
              <w:rPr>
                <w:rFonts w:ascii="標楷體" w:eastAsia="標楷體" w:hAnsi="標楷體" w:cs="Times New Roman" w:hint="eastAsia"/>
                <w:color w:val="000000"/>
                <w:kern w:val="0"/>
                <w:szCs w:val="24"/>
                <w:lang w:eastAsia="zh-CN"/>
              </w:rPr>
              <w:t>中能</w:t>
            </w:r>
            <w:r>
              <w:rPr>
                <w:rFonts w:ascii="標楷體" w:eastAsia="標楷體" w:hAnsi="標楷體" w:cs="PingFang TC" w:hint="eastAsia"/>
                <w:color w:val="000000"/>
                <w:kern w:val="0"/>
                <w:szCs w:val="24"/>
                <w:lang w:eastAsia="zh-CN"/>
              </w:rPr>
              <w:t>針對議題積極參與討論</w:t>
            </w:r>
            <w:r>
              <w:rPr>
                <w:rFonts w:ascii="標楷體" w:eastAsia="標楷體" w:hAnsi="標楷體" w:cs="Times New Roman" w:hint="eastAsia"/>
                <w:color w:val="000000"/>
                <w:kern w:val="0"/>
                <w:szCs w:val="24"/>
                <w:lang w:eastAsia="zh-CN"/>
              </w:rPr>
              <w:t>。</w:t>
            </w:r>
          </w:p>
          <w:p w14:paraId="079AA40E" w14:textId="27EA4BCC"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sidRPr="007E0A6F">
              <w:rPr>
                <w:rFonts w:ascii="標楷體" w:eastAsia="標楷體" w:hAnsi="標楷體" w:cs="Times New Roman" w:hint="eastAsia"/>
                <w:color w:val="FF0000"/>
                <w:kern w:val="0"/>
                <w:szCs w:val="24"/>
                <w:lang w:eastAsia="zh-CN"/>
              </w:rPr>
              <w:t>本規定所寫師生間討論的質與量，可依學習者及教師的發言數、發言內容、交互討論程度來衡量；授課教師應針對議題有適度的引導或回應。</w:t>
            </w:r>
          </w:p>
        </w:tc>
        <w:tc>
          <w:tcPr>
            <w:tcW w:w="2127" w:type="dxa"/>
            <w:vAlign w:val="center"/>
          </w:tcPr>
          <w:p w14:paraId="52945A58" w14:textId="626A979D" w:rsidR="007E0A6F" w:rsidRPr="007E0A6F" w:rsidRDefault="007E0A6F" w:rsidP="007E0A6F">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vAlign w:val="center"/>
          </w:tcPr>
          <w:p w14:paraId="205AB0B8" w14:textId="2E475F51" w:rsidR="007E0A6F" w:rsidRPr="007E0A6F" w:rsidRDefault="007E0A6F"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請說</w:t>
            </w:r>
            <w:r>
              <w:rPr>
                <w:rFonts w:ascii="標楷體" w:eastAsia="標楷體" w:hAnsi="標楷體" w:cs="Times New Roman" w:hint="eastAsia"/>
                <w:color w:val="000000"/>
                <w:kern w:val="0"/>
                <w:szCs w:val="24"/>
                <w:lang w:eastAsia="zh-CN"/>
              </w:rPr>
              <w:t>明如何</w:t>
            </w:r>
            <w:r>
              <w:rPr>
                <w:rFonts w:ascii="標楷體" w:eastAsia="標楷體" w:hAnsi="標楷體" w:cs="PingFang TC" w:hint="eastAsia"/>
                <w:color w:val="000000"/>
                <w:kern w:val="0"/>
                <w:szCs w:val="24"/>
                <w:lang w:eastAsia="zh-CN"/>
              </w:rPr>
              <w:t>維</w:t>
            </w:r>
            <w:r>
              <w:rPr>
                <w:rFonts w:ascii="標楷體" w:eastAsia="標楷體" w:hAnsi="標楷體" w:cs="Times New Roman" w:hint="eastAsia"/>
                <w:color w:val="000000"/>
                <w:kern w:val="0"/>
                <w:szCs w:val="24"/>
                <w:lang w:eastAsia="zh-CN"/>
              </w:rPr>
              <w:t>持</w:t>
            </w:r>
            <w:r>
              <w:rPr>
                <w:rFonts w:ascii="標楷體" w:eastAsia="標楷體" w:hAnsi="標楷體" w:cs="PingFang TC" w:hint="eastAsia"/>
                <w:color w:val="000000"/>
                <w:kern w:val="0"/>
                <w:szCs w:val="24"/>
                <w:lang w:eastAsia="zh-CN"/>
              </w:rPr>
              <w:t>師</w:t>
            </w:r>
            <w:r>
              <w:rPr>
                <w:rFonts w:ascii="標楷體" w:eastAsia="標楷體" w:hAnsi="標楷體" w:cs="Times New Roman" w:hint="eastAsia"/>
                <w:color w:val="000000"/>
                <w:kern w:val="0"/>
                <w:szCs w:val="24"/>
                <w:lang w:eastAsia="zh-CN"/>
              </w:rPr>
              <w:t>生</w:t>
            </w:r>
            <w:r>
              <w:rPr>
                <w:rFonts w:ascii="標楷體" w:eastAsia="標楷體" w:hAnsi="標楷體" w:cs="PingFang TC" w:hint="eastAsia"/>
                <w:color w:val="000000"/>
                <w:kern w:val="0"/>
                <w:szCs w:val="24"/>
                <w:lang w:eastAsia="zh-CN"/>
              </w:rPr>
              <w:t>討論質</w:t>
            </w:r>
            <w:r>
              <w:rPr>
                <w:rFonts w:ascii="標楷體" w:eastAsia="標楷體" w:hAnsi="標楷體" w:cs="Times New Roman" w:hint="eastAsia"/>
                <w:color w:val="000000"/>
                <w:kern w:val="0"/>
                <w:szCs w:val="24"/>
                <w:lang w:eastAsia="zh-CN"/>
              </w:rPr>
              <w:t>量。</w:t>
            </w:r>
          </w:p>
        </w:tc>
      </w:tr>
      <w:tr w:rsidR="00794905" w:rsidRPr="007E0A6F" w14:paraId="2147E6FB" w14:textId="77777777" w:rsidTr="00794905">
        <w:trPr>
          <w:trHeight w:val="1077"/>
        </w:trPr>
        <w:tc>
          <w:tcPr>
            <w:tcW w:w="10201" w:type="dxa"/>
            <w:tcBorders>
              <w:top w:val="single" w:sz="8" w:space="0" w:color="000000"/>
              <w:left w:val="single" w:sz="8" w:space="0" w:color="000000"/>
              <w:bottom w:val="single" w:sz="8" w:space="0" w:color="000000"/>
              <w:right w:val="single" w:sz="8" w:space="0" w:color="000000"/>
            </w:tcBorders>
            <w:vAlign w:val="center"/>
          </w:tcPr>
          <w:p w14:paraId="3A1D3978" w14:textId="77777777" w:rsidR="00794905" w:rsidRPr="007E0A6F" w:rsidRDefault="00794905" w:rsidP="00794905">
            <w:pPr>
              <w:pStyle w:val="a3"/>
              <w:widowControl/>
              <w:numPr>
                <w:ilvl w:val="0"/>
                <w:numId w:val="6"/>
              </w:numPr>
              <w:snapToGrid w:val="0"/>
              <w:ind w:left="306" w:hanging="306"/>
              <w:rPr>
                <w:rFonts w:ascii="標楷體" w:eastAsia="標楷體" w:hAnsi="標楷體" w:cs="Times New Roman"/>
                <w:kern w:val="0"/>
                <w:szCs w:val="24"/>
                <w:lang w:eastAsia="zh-CN"/>
              </w:rPr>
            </w:pPr>
            <w:r>
              <w:rPr>
                <w:rFonts w:ascii="標楷體" w:eastAsia="標楷體" w:hAnsi="標楷體" w:cs="PingFang TC" w:hint="eastAsia"/>
                <w:color w:val="000000"/>
                <w:kern w:val="0"/>
                <w:szCs w:val="24"/>
                <w:lang w:eastAsia="zh-CN"/>
              </w:rPr>
              <w:t>學習</w:t>
            </w:r>
            <w:r>
              <w:rPr>
                <w:rFonts w:ascii="標楷體" w:eastAsia="標楷體" w:hAnsi="標楷體" w:cs="Times New Roman" w:hint="eastAsia"/>
                <w:color w:val="000000"/>
                <w:kern w:val="0"/>
                <w:szCs w:val="24"/>
                <w:lang w:eastAsia="zh-CN"/>
              </w:rPr>
              <w:t>者</w:t>
            </w:r>
            <w:r>
              <w:rPr>
                <w:rFonts w:ascii="標楷體" w:eastAsia="標楷體" w:hAnsi="標楷體" w:cs="PingFang TC" w:hint="eastAsia"/>
                <w:color w:val="000000"/>
                <w:kern w:val="0"/>
                <w:szCs w:val="24"/>
                <w:lang w:eastAsia="zh-CN"/>
              </w:rPr>
              <w:t>間</w:t>
            </w:r>
            <w:r>
              <w:rPr>
                <w:rFonts w:ascii="標楷體" w:eastAsia="標楷體" w:hAnsi="標楷體" w:cs="Times New Roman" w:hint="eastAsia"/>
                <w:color w:val="000000"/>
                <w:kern w:val="0"/>
                <w:szCs w:val="24"/>
                <w:lang w:eastAsia="zh-CN"/>
              </w:rPr>
              <w:t>在非同步教</w:t>
            </w:r>
            <w:r>
              <w:rPr>
                <w:rFonts w:ascii="標楷體" w:eastAsia="標楷體" w:hAnsi="標楷體" w:cs="PingFang TC" w:hint="eastAsia"/>
                <w:color w:val="000000"/>
                <w:kern w:val="0"/>
                <w:szCs w:val="24"/>
                <w:lang w:eastAsia="zh-CN"/>
              </w:rPr>
              <w:t>學</w:t>
            </w:r>
            <w:r>
              <w:rPr>
                <w:rFonts w:ascii="標楷體" w:eastAsia="標楷體" w:hAnsi="標楷體" w:cs="Times New Roman" w:hint="eastAsia"/>
                <w:color w:val="000000"/>
                <w:kern w:val="0"/>
                <w:szCs w:val="24"/>
                <w:lang w:eastAsia="zh-CN"/>
              </w:rPr>
              <w:t>中能</w:t>
            </w:r>
            <w:r>
              <w:rPr>
                <w:rFonts w:ascii="標楷體" w:eastAsia="標楷體" w:hAnsi="標楷體" w:cs="PingFang TC" w:hint="eastAsia"/>
                <w:color w:val="000000"/>
                <w:kern w:val="0"/>
                <w:szCs w:val="24"/>
                <w:lang w:eastAsia="zh-CN"/>
              </w:rPr>
              <w:t>針對議題積極參與討論</w:t>
            </w:r>
            <w:r>
              <w:rPr>
                <w:rFonts w:ascii="標楷體" w:eastAsia="標楷體" w:hAnsi="標楷體" w:cs="Times New Roman" w:hint="eastAsia"/>
                <w:color w:val="000000"/>
                <w:kern w:val="0"/>
                <w:szCs w:val="24"/>
                <w:lang w:eastAsia="zh-CN"/>
              </w:rPr>
              <w:t>。</w:t>
            </w:r>
          </w:p>
          <w:p w14:paraId="4DDB2990" w14:textId="0E327887" w:rsidR="00794905" w:rsidRPr="00794905" w:rsidRDefault="00794905" w:rsidP="00794905">
            <w:pPr>
              <w:widowControl/>
              <w:snapToGrid w:val="0"/>
              <w:jc w:val="both"/>
              <w:rPr>
                <w:rFonts w:ascii="標楷體" w:eastAsia="標楷體" w:hAnsi="標楷體" w:cs="Times New Roman" w:hint="eastAsia"/>
                <w:b/>
                <w:bCs/>
                <w:color w:val="000000"/>
                <w:kern w:val="0"/>
                <w:szCs w:val="24"/>
              </w:rPr>
            </w:pPr>
            <w:r w:rsidRPr="00794905">
              <w:rPr>
                <w:rFonts w:ascii="標楷體" w:eastAsia="標楷體" w:hAnsi="標楷體" w:cs="Times New Roman" w:hint="eastAsia"/>
                <w:color w:val="FF0000"/>
                <w:kern w:val="0"/>
                <w:szCs w:val="24"/>
                <w:lang w:eastAsia="zh-CN"/>
              </w:rPr>
              <w:t>本規定所寫學習者間討論的質與量，可依學習者間的發言數、發言內容、交互討論程度來衡量。</w:t>
            </w:r>
          </w:p>
        </w:tc>
        <w:tc>
          <w:tcPr>
            <w:tcW w:w="2127" w:type="dxa"/>
            <w:tcBorders>
              <w:top w:val="single" w:sz="8" w:space="0" w:color="000000"/>
              <w:left w:val="single" w:sz="8" w:space="0" w:color="000000"/>
              <w:bottom w:val="single" w:sz="8" w:space="0" w:color="000000"/>
              <w:right w:val="single" w:sz="8" w:space="0" w:color="000000"/>
            </w:tcBorders>
            <w:vAlign w:val="center"/>
          </w:tcPr>
          <w:p w14:paraId="6BD65878" w14:textId="414694E8" w:rsidR="00794905" w:rsidRPr="007E0A6F" w:rsidRDefault="00794905" w:rsidP="00794905">
            <w:pPr>
              <w:widowControl/>
              <w:snapToGrid w:val="0"/>
              <w:rPr>
                <w:rFonts w:ascii="標楷體" w:eastAsia="標楷體" w:hAnsi="標楷體" w:cs="Times New Roman" w:hint="eastAsia"/>
                <w:b/>
                <w:bCs/>
                <w:color w:val="000000"/>
                <w:kern w:val="0"/>
                <w:szCs w:val="24"/>
              </w:rPr>
            </w:pP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符合</w:t>
            </w:r>
            <w:r>
              <w:rPr>
                <w:rFonts w:ascii="標楷體" w:eastAsia="標楷體" w:hAnsi="標楷體" w:cs="Times New Roman" w:hint="eastAsia"/>
                <w:kern w:val="0"/>
                <w:szCs w:val="24"/>
                <w:lang w:eastAsia="zh-CN"/>
              </w:rPr>
              <w:t xml:space="preserve">  </w:t>
            </w:r>
            <w:r>
              <w:rPr>
                <w:rFonts w:ascii="標楷體" w:eastAsia="標楷體" w:hAnsi="標楷體" w:cs="Times New Roman"/>
                <w:color w:val="000000"/>
                <w:kern w:val="0"/>
                <w:szCs w:val="24"/>
                <w:lang w:eastAsia="zh-CN"/>
              </w:rPr>
              <w:sym w:font="Wingdings 2" w:char="F0A3"/>
            </w:r>
            <w:r>
              <w:rPr>
                <w:rFonts w:ascii="標楷體" w:eastAsia="標楷體" w:hAnsi="標楷體" w:cs="Times New Roman" w:hint="eastAsia"/>
                <w:color w:val="000000"/>
                <w:kern w:val="0"/>
                <w:szCs w:val="24"/>
                <w:lang w:eastAsia="zh-CN"/>
              </w:rPr>
              <w:t>未符合</w:t>
            </w:r>
          </w:p>
        </w:tc>
        <w:tc>
          <w:tcPr>
            <w:tcW w:w="3060" w:type="dxa"/>
            <w:tcBorders>
              <w:top w:val="single" w:sz="8" w:space="0" w:color="000000"/>
              <w:left w:val="single" w:sz="8" w:space="0" w:color="000000"/>
              <w:bottom w:val="single" w:sz="8" w:space="0" w:color="000000"/>
              <w:right w:val="single" w:sz="8" w:space="0" w:color="000000"/>
            </w:tcBorders>
            <w:vAlign w:val="center"/>
          </w:tcPr>
          <w:p w14:paraId="190CF60C" w14:textId="4BCB5528" w:rsidR="00794905" w:rsidRPr="007E0A6F" w:rsidRDefault="00794905" w:rsidP="00794905">
            <w:pPr>
              <w:widowControl/>
              <w:snapToGrid w:val="0"/>
              <w:jc w:val="both"/>
              <w:rPr>
                <w:rFonts w:ascii="標楷體" w:eastAsia="標楷體" w:hAnsi="標楷體" w:cs="Times New Roman" w:hint="eastAsia"/>
                <w:b/>
                <w:bCs/>
                <w:color w:val="000000"/>
                <w:kern w:val="0"/>
                <w:szCs w:val="24"/>
              </w:rPr>
            </w:pPr>
            <w:r>
              <w:rPr>
                <w:rFonts w:ascii="標楷體" w:eastAsia="標楷體" w:hAnsi="標楷體" w:cs="PingFang TC" w:hint="eastAsia"/>
                <w:color w:val="000000"/>
                <w:kern w:val="0"/>
                <w:szCs w:val="24"/>
                <w:lang w:eastAsia="zh-CN"/>
              </w:rPr>
              <w:t>請說</w:t>
            </w:r>
            <w:r>
              <w:rPr>
                <w:rFonts w:ascii="標楷體" w:eastAsia="標楷體" w:hAnsi="標楷體" w:cs="Times New Roman" w:hint="eastAsia"/>
                <w:color w:val="000000"/>
                <w:kern w:val="0"/>
                <w:szCs w:val="24"/>
                <w:lang w:eastAsia="zh-CN"/>
              </w:rPr>
              <w:t>明如何</w:t>
            </w:r>
            <w:r>
              <w:rPr>
                <w:rFonts w:ascii="標楷體" w:eastAsia="標楷體" w:hAnsi="標楷體" w:cs="PingFang TC" w:hint="eastAsia"/>
                <w:color w:val="000000"/>
                <w:kern w:val="0"/>
                <w:szCs w:val="24"/>
                <w:lang w:eastAsia="zh-CN"/>
              </w:rPr>
              <w:t>維</w:t>
            </w:r>
            <w:r>
              <w:rPr>
                <w:rFonts w:ascii="標楷體" w:eastAsia="標楷體" w:hAnsi="標楷體" w:cs="Times New Roman" w:hint="eastAsia"/>
                <w:color w:val="000000"/>
                <w:kern w:val="0"/>
                <w:szCs w:val="24"/>
                <w:lang w:eastAsia="zh-CN"/>
              </w:rPr>
              <w:t>持生生</w:t>
            </w:r>
            <w:r>
              <w:rPr>
                <w:rFonts w:ascii="標楷體" w:eastAsia="標楷體" w:hAnsi="標楷體" w:cs="PingFang TC" w:hint="eastAsia"/>
                <w:color w:val="000000"/>
                <w:kern w:val="0"/>
                <w:szCs w:val="24"/>
                <w:lang w:eastAsia="zh-CN"/>
              </w:rPr>
              <w:t>討論質</w:t>
            </w:r>
            <w:r>
              <w:rPr>
                <w:rFonts w:ascii="標楷體" w:eastAsia="標楷體" w:hAnsi="標楷體" w:cs="Times New Roman" w:hint="eastAsia"/>
                <w:color w:val="000000"/>
                <w:kern w:val="0"/>
                <w:szCs w:val="24"/>
                <w:lang w:eastAsia="zh-CN"/>
              </w:rPr>
              <w:t>量 (如</w:t>
            </w:r>
            <w:r>
              <w:rPr>
                <w:rFonts w:ascii="標楷體" w:eastAsia="標楷體" w:hAnsi="標楷體" w:cs="PingFang TC" w:hint="eastAsia"/>
                <w:color w:val="000000"/>
                <w:kern w:val="0"/>
                <w:szCs w:val="24"/>
                <w:lang w:eastAsia="zh-CN"/>
              </w:rPr>
              <w:t>規</w:t>
            </w:r>
            <w:r>
              <w:rPr>
                <w:rFonts w:ascii="標楷體" w:eastAsia="標楷體" w:hAnsi="標楷體" w:cs="Times New Roman" w:hint="eastAsia"/>
                <w:color w:val="000000"/>
                <w:kern w:val="0"/>
                <w:szCs w:val="24"/>
                <w:lang w:eastAsia="zh-CN"/>
              </w:rPr>
              <w:t>定</w:t>
            </w:r>
            <w:r>
              <w:rPr>
                <w:rFonts w:ascii="標楷體" w:eastAsia="標楷體" w:hAnsi="標楷體" w:cs="PingFang TC" w:hint="eastAsia"/>
                <w:color w:val="000000"/>
                <w:kern w:val="0"/>
                <w:szCs w:val="24"/>
                <w:lang w:eastAsia="zh-CN"/>
              </w:rPr>
              <w:t>學</w:t>
            </w:r>
            <w:r>
              <w:rPr>
                <w:rFonts w:ascii="標楷體" w:eastAsia="標楷體" w:hAnsi="標楷體" w:cs="Times New Roman" w:hint="eastAsia"/>
                <w:color w:val="000000"/>
                <w:kern w:val="0"/>
                <w:szCs w:val="24"/>
                <w:lang w:eastAsia="zh-CN"/>
              </w:rPr>
              <w:t>生</w:t>
            </w:r>
            <w:r>
              <w:rPr>
                <w:rFonts w:ascii="標楷體" w:eastAsia="標楷體" w:hAnsi="標楷體" w:cs="PingFang TC" w:hint="eastAsia"/>
                <w:color w:val="000000"/>
                <w:kern w:val="0"/>
                <w:szCs w:val="24"/>
                <w:lang w:eastAsia="zh-CN"/>
              </w:rPr>
              <w:t>發</w:t>
            </w:r>
            <w:r>
              <w:rPr>
                <w:rFonts w:ascii="標楷體" w:eastAsia="標楷體" w:hAnsi="標楷體" w:cs="Times New Roman" w:hint="eastAsia"/>
                <w:color w:val="000000"/>
                <w:kern w:val="0"/>
                <w:szCs w:val="24"/>
                <w:lang w:eastAsia="zh-CN"/>
              </w:rPr>
              <w:t>表次</w:t>
            </w:r>
            <w:r>
              <w:rPr>
                <w:rFonts w:ascii="標楷體" w:eastAsia="標楷體" w:hAnsi="標楷體" w:cs="PingFang TC" w:hint="eastAsia"/>
                <w:color w:val="000000"/>
                <w:kern w:val="0"/>
                <w:szCs w:val="24"/>
                <w:lang w:eastAsia="zh-CN"/>
              </w:rPr>
              <w:t>數與</w:t>
            </w:r>
            <w:r>
              <w:rPr>
                <w:rFonts w:ascii="標楷體" w:eastAsia="標楷體" w:hAnsi="標楷體" w:cs="Times New Roman" w:hint="eastAsia"/>
                <w:color w:val="000000"/>
                <w:kern w:val="0"/>
                <w:szCs w:val="24"/>
                <w:lang w:eastAsia="zh-CN"/>
              </w:rPr>
              <w:t>字</w:t>
            </w:r>
            <w:r>
              <w:rPr>
                <w:rFonts w:ascii="標楷體" w:eastAsia="標楷體" w:hAnsi="標楷體" w:cs="PingFang TC" w:hint="eastAsia"/>
                <w:color w:val="000000"/>
                <w:kern w:val="0"/>
                <w:szCs w:val="24"/>
                <w:lang w:eastAsia="zh-CN"/>
              </w:rPr>
              <w:t>數</w:t>
            </w:r>
            <w:r>
              <w:rPr>
                <w:rFonts w:ascii="標楷體" w:eastAsia="標楷體" w:hAnsi="標楷體" w:cs="Times New Roman" w:hint="eastAsia"/>
                <w:color w:val="000000"/>
                <w:kern w:val="0"/>
                <w:szCs w:val="24"/>
                <w:lang w:eastAsia="zh-CN"/>
              </w:rPr>
              <w:t>等)。</w:t>
            </w:r>
          </w:p>
        </w:tc>
      </w:tr>
    </w:tbl>
    <w:p w14:paraId="53994FA1" w14:textId="77777777" w:rsidR="009E1D6C" w:rsidRPr="007735D1" w:rsidRDefault="009E1D6C"/>
    <w:sectPr w:rsidR="009E1D6C" w:rsidRPr="007735D1" w:rsidSect="00CD1B68">
      <w:headerReference w:type="default" r:id="rId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4FAE" w14:textId="77777777" w:rsidR="00C77DAE" w:rsidRDefault="00C77DAE" w:rsidP="007735D1">
      <w:r>
        <w:separator/>
      </w:r>
    </w:p>
  </w:endnote>
  <w:endnote w:type="continuationSeparator" w:id="0">
    <w:p w14:paraId="70605987" w14:textId="77777777" w:rsidR="00C77DAE" w:rsidRDefault="00C77DAE" w:rsidP="0077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D933" w14:textId="77777777" w:rsidR="00C77DAE" w:rsidRDefault="00C77DAE" w:rsidP="007735D1">
      <w:r>
        <w:separator/>
      </w:r>
    </w:p>
  </w:footnote>
  <w:footnote w:type="continuationSeparator" w:id="0">
    <w:p w14:paraId="5F0F0CC0" w14:textId="77777777" w:rsidR="00C77DAE" w:rsidRDefault="00C77DAE" w:rsidP="0077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AF0" w14:textId="33578BC4" w:rsidR="007735D1" w:rsidRDefault="007735D1" w:rsidP="007735D1">
    <w:pPr>
      <w:pStyle w:val="Standard"/>
      <w:tabs>
        <w:tab w:val="center" w:pos="4011"/>
      </w:tabs>
      <w:snapToGrid w:val="0"/>
      <w:spacing w:line="0" w:lineRule="atLeast"/>
      <w:jc w:val="right"/>
    </w:pPr>
    <w:r>
      <w:rPr>
        <w:rFonts w:ascii="Times New Roman" w:eastAsia="標楷體" w:hAnsi="Times New Roman" w:cs="Times New Roman"/>
      </w:rPr>
      <w:t>114.0</w:t>
    </w:r>
    <w:r>
      <w:rPr>
        <w:rFonts w:ascii="Times New Roman" w:eastAsia="標楷體" w:hAnsi="Times New Roman" w:cs="Times New Roman" w:hint="eastAsia"/>
        <w:lang w:eastAsia="zh-TW"/>
      </w:rPr>
      <w:t>7</w:t>
    </w:r>
    <w:r>
      <w:rPr>
        <w:rFonts w:ascii="Times New Roman" w:eastAsia="標楷體" w:hAnsi="Times New Roman" w:cs="Times New Roman"/>
      </w:rPr>
      <w:t>.</w:t>
    </w:r>
    <w:r w:rsidR="007E0A6F">
      <w:rPr>
        <w:rFonts w:ascii="Times New Roman" w:eastAsia="標楷體" w:hAnsi="Times New Roman" w:cs="Times New Roman" w:hint="eastAsia"/>
        <w:lang w:eastAsia="zh-TW"/>
      </w:rPr>
      <w:t>1</w:t>
    </w:r>
    <w:r w:rsidR="007E0A6F">
      <w:rPr>
        <w:rFonts w:ascii="Times New Roman" w:eastAsia="標楷體" w:hAnsi="Times New Roman" w:cs="Times New Roman"/>
        <w:lang w:eastAsia="zh-TW"/>
      </w:rPr>
      <w:t>7</w:t>
    </w:r>
    <w:r>
      <w:rPr>
        <w:rFonts w:ascii="Times New Roman" w:eastAsia="標楷體" w:hAnsi="Times New Roman" w:cs="Times New Roman"/>
      </w:rPr>
      <w:t xml:space="preserve"> </w:t>
    </w:r>
    <w:r>
      <w:rPr>
        <w:rFonts w:ascii="Times New Roman" w:eastAsia="標楷體" w:hAnsi="Times New Roman" w:cs="Times New Roman"/>
      </w:rPr>
      <w:t>修訂</w:t>
    </w:r>
  </w:p>
  <w:p w14:paraId="64F35EA0" w14:textId="32DC2223" w:rsidR="007735D1" w:rsidRDefault="007735D1" w:rsidP="007735D1">
    <w:pPr>
      <w:pStyle w:val="Standard"/>
      <w:tabs>
        <w:tab w:val="center" w:pos="4011"/>
      </w:tabs>
      <w:snapToGrid w:val="0"/>
      <w:spacing w:line="0" w:lineRule="atLeast"/>
      <w:jc w:val="right"/>
    </w:pPr>
    <w:r>
      <w:rPr>
        <w:rFonts w:ascii="Times New Roman" w:eastAsia="標楷體" w:hAnsi="Times New Roman" w:cs="Times New Roman"/>
      </w:rPr>
      <w:t>202</w:t>
    </w:r>
    <w:r>
      <w:rPr>
        <w:rFonts w:ascii="Times New Roman" w:eastAsia="標楷體" w:hAnsi="Times New Roman" w:cs="Times New Roman"/>
        <w:lang w:eastAsia="zh-TW"/>
      </w:rPr>
      <w:t>5</w:t>
    </w:r>
    <w:r>
      <w:rPr>
        <w:rFonts w:ascii="Times New Roman" w:eastAsia="標楷體" w:hAnsi="Times New Roman" w:cs="Times New Roman"/>
      </w:rPr>
      <w:t>.</w:t>
    </w:r>
    <w:r>
      <w:rPr>
        <w:rFonts w:ascii="Times New Roman" w:eastAsia="標楷體" w:hAnsi="Times New Roman" w:cs="Times New Roman" w:hint="eastAsia"/>
        <w:lang w:eastAsia="zh-TW"/>
      </w:rPr>
      <w:t>07</w:t>
    </w:r>
    <w:r>
      <w:rPr>
        <w:rFonts w:ascii="Times New Roman" w:eastAsia="標楷體" w:hAnsi="Times New Roman" w:cs="Times New Roman"/>
      </w:rPr>
      <w:t>.</w:t>
    </w:r>
    <w:r w:rsidR="007E0A6F">
      <w:rPr>
        <w:rFonts w:ascii="Times New Roman" w:eastAsia="標楷體" w:hAnsi="Times New Roman" w:cs="Times New Roman"/>
        <w:lang w:eastAsia="zh-TW"/>
      </w:rPr>
      <w:t>17</w:t>
    </w:r>
    <w:r>
      <w:rPr>
        <w:rFonts w:ascii="Times New Roman" w:eastAsia="標楷體" w:hAnsi="Times New Roman" w:cs="Times New Roman"/>
      </w:rPr>
      <w:t xml:space="preserve"> 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CE4"/>
    <w:multiLevelType w:val="hybridMultilevel"/>
    <w:tmpl w:val="5B78A3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A167994"/>
    <w:multiLevelType w:val="hybridMultilevel"/>
    <w:tmpl w:val="7C94A274"/>
    <w:lvl w:ilvl="0" w:tplc="B4B28400">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1254B9"/>
    <w:multiLevelType w:val="hybridMultilevel"/>
    <w:tmpl w:val="F23EC460"/>
    <w:lvl w:ilvl="0" w:tplc="0409000F">
      <w:start w:val="1"/>
      <w:numFmt w:val="decimal"/>
      <w:lvlText w:val="%1."/>
      <w:lvlJc w:val="left"/>
      <w:pPr>
        <w:ind w:left="509" w:hanging="480"/>
      </w:pPr>
    </w:lvl>
    <w:lvl w:ilvl="1" w:tplc="04090019">
      <w:start w:val="1"/>
      <w:numFmt w:val="ideographTraditional"/>
      <w:lvlText w:val="%2、"/>
      <w:lvlJc w:val="left"/>
      <w:pPr>
        <w:ind w:left="989" w:hanging="480"/>
      </w:pPr>
    </w:lvl>
    <w:lvl w:ilvl="2" w:tplc="0409001B">
      <w:start w:val="1"/>
      <w:numFmt w:val="lowerRoman"/>
      <w:lvlText w:val="%3."/>
      <w:lvlJc w:val="right"/>
      <w:pPr>
        <w:ind w:left="1469" w:hanging="480"/>
      </w:pPr>
    </w:lvl>
    <w:lvl w:ilvl="3" w:tplc="0409000F">
      <w:start w:val="1"/>
      <w:numFmt w:val="decimal"/>
      <w:lvlText w:val="%4."/>
      <w:lvlJc w:val="left"/>
      <w:pPr>
        <w:ind w:left="1949" w:hanging="480"/>
      </w:pPr>
    </w:lvl>
    <w:lvl w:ilvl="4" w:tplc="04090019">
      <w:start w:val="1"/>
      <w:numFmt w:val="ideographTraditional"/>
      <w:lvlText w:val="%5、"/>
      <w:lvlJc w:val="left"/>
      <w:pPr>
        <w:ind w:left="2429" w:hanging="480"/>
      </w:pPr>
    </w:lvl>
    <w:lvl w:ilvl="5" w:tplc="0409001B">
      <w:start w:val="1"/>
      <w:numFmt w:val="lowerRoman"/>
      <w:lvlText w:val="%6."/>
      <w:lvlJc w:val="right"/>
      <w:pPr>
        <w:ind w:left="2909" w:hanging="480"/>
      </w:pPr>
    </w:lvl>
    <w:lvl w:ilvl="6" w:tplc="0409000F">
      <w:start w:val="1"/>
      <w:numFmt w:val="decimal"/>
      <w:lvlText w:val="%7."/>
      <w:lvlJc w:val="left"/>
      <w:pPr>
        <w:ind w:left="3389" w:hanging="480"/>
      </w:pPr>
    </w:lvl>
    <w:lvl w:ilvl="7" w:tplc="04090019">
      <w:start w:val="1"/>
      <w:numFmt w:val="ideographTraditional"/>
      <w:lvlText w:val="%8、"/>
      <w:lvlJc w:val="left"/>
      <w:pPr>
        <w:ind w:left="3869" w:hanging="480"/>
      </w:pPr>
    </w:lvl>
    <w:lvl w:ilvl="8" w:tplc="0409001B">
      <w:start w:val="1"/>
      <w:numFmt w:val="lowerRoman"/>
      <w:lvlText w:val="%9."/>
      <w:lvlJc w:val="right"/>
      <w:pPr>
        <w:ind w:left="4349" w:hanging="480"/>
      </w:pPr>
    </w:lvl>
  </w:abstractNum>
  <w:abstractNum w:abstractNumId="3" w15:restartNumberingAfterBreak="0">
    <w:nsid w:val="46DA6901"/>
    <w:multiLevelType w:val="hybridMultilevel"/>
    <w:tmpl w:val="7004C5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894051"/>
    <w:multiLevelType w:val="hybridMultilevel"/>
    <w:tmpl w:val="5B78A3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D1"/>
    <w:rsid w:val="000378F5"/>
    <w:rsid w:val="002408A2"/>
    <w:rsid w:val="00421EB2"/>
    <w:rsid w:val="004739CE"/>
    <w:rsid w:val="007735D1"/>
    <w:rsid w:val="00794905"/>
    <w:rsid w:val="007E0A6F"/>
    <w:rsid w:val="009813B7"/>
    <w:rsid w:val="009E1D6C"/>
    <w:rsid w:val="00A2447B"/>
    <w:rsid w:val="00B54457"/>
    <w:rsid w:val="00C77DAE"/>
    <w:rsid w:val="00DC5DB3"/>
    <w:rsid w:val="00DD4A9F"/>
    <w:rsid w:val="00E60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77A43"/>
  <w15:chartTrackingRefBased/>
  <w15:docId w15:val="{737B650D-F37B-4137-B9B6-BB0B1AB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5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7735D1"/>
    <w:pPr>
      <w:widowControl w:val="0"/>
      <w:suppressAutoHyphens/>
      <w:autoSpaceDN w:val="0"/>
      <w:textAlignment w:val="baseline"/>
    </w:pPr>
    <w:rPr>
      <w:rFonts w:ascii="Calibri" w:eastAsia="新細明體" w:hAnsi="Calibri" w:cs="Calibri"/>
      <w:kern w:val="3"/>
      <w:lang w:eastAsia="zh-CN"/>
    </w:rPr>
  </w:style>
  <w:style w:type="paragraph" w:styleId="a3">
    <w:name w:val="List Paragraph"/>
    <w:basedOn w:val="a"/>
    <w:uiPriority w:val="99"/>
    <w:qFormat/>
    <w:rsid w:val="007735D1"/>
    <w:pPr>
      <w:suppressAutoHyphens/>
      <w:autoSpaceDN w:val="0"/>
      <w:ind w:left="480"/>
      <w:textAlignment w:val="baseline"/>
    </w:pPr>
    <w:rPr>
      <w:rFonts w:ascii="Calibri" w:eastAsia="新細明體" w:hAnsi="Calibri" w:cs="Tahoma"/>
      <w:kern w:val="3"/>
    </w:rPr>
  </w:style>
  <w:style w:type="paragraph" w:styleId="a4">
    <w:name w:val="header"/>
    <w:basedOn w:val="a"/>
    <w:link w:val="a5"/>
    <w:uiPriority w:val="99"/>
    <w:unhideWhenUsed/>
    <w:rsid w:val="007735D1"/>
    <w:pPr>
      <w:tabs>
        <w:tab w:val="center" w:pos="4153"/>
        <w:tab w:val="right" w:pos="8306"/>
      </w:tabs>
      <w:snapToGrid w:val="0"/>
    </w:pPr>
    <w:rPr>
      <w:sz w:val="20"/>
      <w:szCs w:val="20"/>
    </w:rPr>
  </w:style>
  <w:style w:type="character" w:customStyle="1" w:styleId="a5">
    <w:name w:val="頁首 字元"/>
    <w:basedOn w:val="a0"/>
    <w:link w:val="a4"/>
    <w:uiPriority w:val="99"/>
    <w:rsid w:val="007735D1"/>
    <w:rPr>
      <w:sz w:val="20"/>
      <w:szCs w:val="20"/>
    </w:rPr>
  </w:style>
  <w:style w:type="paragraph" w:styleId="a6">
    <w:name w:val="footer"/>
    <w:basedOn w:val="a"/>
    <w:link w:val="a7"/>
    <w:uiPriority w:val="99"/>
    <w:unhideWhenUsed/>
    <w:rsid w:val="007735D1"/>
    <w:pPr>
      <w:tabs>
        <w:tab w:val="center" w:pos="4153"/>
        <w:tab w:val="right" w:pos="8306"/>
      </w:tabs>
      <w:snapToGrid w:val="0"/>
    </w:pPr>
    <w:rPr>
      <w:sz w:val="20"/>
      <w:szCs w:val="20"/>
    </w:rPr>
  </w:style>
  <w:style w:type="character" w:customStyle="1" w:styleId="a7">
    <w:name w:val="頁尾 字元"/>
    <w:basedOn w:val="a0"/>
    <w:link w:val="a6"/>
    <w:uiPriority w:val="99"/>
    <w:rsid w:val="007735D1"/>
    <w:rPr>
      <w:sz w:val="20"/>
      <w:szCs w:val="20"/>
    </w:rPr>
  </w:style>
  <w:style w:type="table" w:styleId="a8">
    <w:name w:val="Table Grid"/>
    <w:basedOn w:val="a1"/>
    <w:uiPriority w:val="39"/>
    <w:rsid w:val="007E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陳映竹</dc:creator>
  <cp:keywords/>
  <dc:description/>
  <cp:lastModifiedBy>陳映竹</cp:lastModifiedBy>
  <cp:revision>6</cp:revision>
  <dcterms:created xsi:type="dcterms:W3CDTF">2025-07-10T23:49:00Z</dcterms:created>
  <dcterms:modified xsi:type="dcterms:W3CDTF">2025-07-17T00:58:00Z</dcterms:modified>
</cp:coreProperties>
</file>